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96C59" w14:textId="1F3C9E85" w:rsidR="002F37F0" w:rsidRPr="00B12F97" w:rsidRDefault="002F37F0" w:rsidP="00CB5134">
      <w:pPr>
        <w:pStyle w:val="CRCoverPage"/>
        <w:tabs>
          <w:tab w:val="right" w:pos="9639"/>
        </w:tabs>
        <w:spacing w:after="0"/>
        <w:rPr>
          <w:b/>
          <w:i/>
          <w:noProof/>
          <w:sz w:val="28"/>
        </w:rPr>
      </w:pPr>
      <w:bookmarkStart w:id="0" w:name="_Hlk513098861"/>
      <w:bookmarkStart w:id="1" w:name="_Toc510018434"/>
      <w:r w:rsidRPr="00B12F97">
        <w:rPr>
          <w:b/>
          <w:noProof/>
          <w:sz w:val="24"/>
        </w:rPr>
        <w:t>3GPP TSG-RAN WG2 Meeting #105</w:t>
      </w:r>
      <w:r>
        <w:rPr>
          <w:b/>
          <w:noProof/>
          <w:sz w:val="24"/>
        </w:rPr>
        <w:t>bis</w:t>
      </w:r>
      <w:r w:rsidRPr="00B12F97">
        <w:rPr>
          <w:b/>
          <w:i/>
          <w:noProof/>
          <w:sz w:val="28"/>
        </w:rPr>
        <w:tab/>
        <w:t>R2-190</w:t>
      </w:r>
      <w:r w:rsidR="00AF4450">
        <w:rPr>
          <w:b/>
          <w:i/>
          <w:noProof/>
          <w:sz w:val="28"/>
        </w:rPr>
        <w:t>4490</w:t>
      </w:r>
    </w:p>
    <w:p w14:paraId="758E4A3A" w14:textId="77777777" w:rsidR="002F37F0" w:rsidRPr="00B12F97" w:rsidRDefault="002F37F0" w:rsidP="002F37F0">
      <w:pPr>
        <w:pStyle w:val="CRCoverPage"/>
        <w:outlineLvl w:val="0"/>
        <w:rPr>
          <w:b/>
          <w:noProof/>
          <w:sz w:val="24"/>
        </w:rPr>
      </w:pPr>
      <w:r w:rsidRPr="006F7ADF">
        <w:rPr>
          <w:b/>
          <w:noProof/>
          <w:sz w:val="24"/>
        </w:rPr>
        <w:t>Xian, China, 8 - 12 April 2019</w:t>
      </w:r>
      <w:r w:rsidRPr="00B12F97">
        <w:rPr>
          <w:b/>
          <w:noProof/>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2160DA">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2160DA">
            <w:pPr>
              <w:pStyle w:val="CRCoverPage"/>
              <w:spacing w:after="0"/>
              <w:jc w:val="right"/>
              <w:rPr>
                <w:i/>
                <w:noProof/>
              </w:rPr>
            </w:pPr>
            <w:r>
              <w:rPr>
                <w:i/>
                <w:noProof/>
                <w:sz w:val="14"/>
              </w:rPr>
              <w:t>CR-Form-v11.2</w:t>
            </w:r>
          </w:p>
        </w:tc>
      </w:tr>
      <w:tr w:rsidR="00152F54" w14:paraId="50F19C5D" w14:textId="77777777" w:rsidTr="002160DA">
        <w:tc>
          <w:tcPr>
            <w:tcW w:w="9641" w:type="dxa"/>
            <w:gridSpan w:val="9"/>
            <w:tcBorders>
              <w:left w:val="single" w:sz="4" w:space="0" w:color="auto"/>
              <w:right w:val="single" w:sz="4" w:space="0" w:color="auto"/>
            </w:tcBorders>
          </w:tcPr>
          <w:p w14:paraId="7294C90B" w14:textId="77777777" w:rsidR="00152F54" w:rsidRDefault="00152F54" w:rsidP="002160DA">
            <w:pPr>
              <w:pStyle w:val="CRCoverPage"/>
              <w:spacing w:after="0"/>
              <w:jc w:val="center"/>
              <w:rPr>
                <w:noProof/>
              </w:rPr>
            </w:pPr>
            <w:r>
              <w:rPr>
                <w:b/>
                <w:noProof/>
                <w:sz w:val="32"/>
              </w:rPr>
              <w:t>CHANGE REQUEST</w:t>
            </w:r>
          </w:p>
        </w:tc>
      </w:tr>
      <w:tr w:rsidR="00152F54" w14:paraId="3E929870" w14:textId="77777777" w:rsidTr="002160DA">
        <w:tc>
          <w:tcPr>
            <w:tcW w:w="9641" w:type="dxa"/>
            <w:gridSpan w:val="9"/>
            <w:tcBorders>
              <w:left w:val="single" w:sz="4" w:space="0" w:color="auto"/>
              <w:right w:val="single" w:sz="4" w:space="0" w:color="auto"/>
            </w:tcBorders>
          </w:tcPr>
          <w:p w14:paraId="60086EE1" w14:textId="77777777" w:rsidR="00152F54" w:rsidRDefault="00152F54" w:rsidP="002160DA">
            <w:pPr>
              <w:pStyle w:val="CRCoverPage"/>
              <w:spacing w:after="0"/>
              <w:rPr>
                <w:noProof/>
                <w:sz w:val="8"/>
                <w:szCs w:val="8"/>
              </w:rPr>
            </w:pPr>
          </w:p>
        </w:tc>
      </w:tr>
      <w:tr w:rsidR="00152F54" w14:paraId="5D6F9CEC" w14:textId="77777777" w:rsidTr="002160DA">
        <w:tc>
          <w:tcPr>
            <w:tcW w:w="142" w:type="dxa"/>
            <w:tcBorders>
              <w:left w:val="single" w:sz="4" w:space="0" w:color="auto"/>
            </w:tcBorders>
          </w:tcPr>
          <w:p w14:paraId="18EECD58" w14:textId="77777777" w:rsidR="00152F54" w:rsidRDefault="00152F54" w:rsidP="002160DA">
            <w:pPr>
              <w:pStyle w:val="CRCoverPage"/>
              <w:spacing w:after="0"/>
              <w:jc w:val="right"/>
              <w:rPr>
                <w:noProof/>
              </w:rPr>
            </w:pPr>
          </w:p>
        </w:tc>
        <w:tc>
          <w:tcPr>
            <w:tcW w:w="2126" w:type="dxa"/>
            <w:shd w:val="pct30" w:color="FFFF00" w:fill="auto"/>
          </w:tcPr>
          <w:p w14:paraId="1C48557B" w14:textId="308C935C" w:rsidR="00152F54" w:rsidRDefault="00152F54" w:rsidP="002160DA">
            <w:pPr>
              <w:pStyle w:val="CRCoverPage"/>
              <w:spacing w:after="0"/>
              <w:rPr>
                <w:b/>
                <w:noProof/>
                <w:sz w:val="28"/>
              </w:rPr>
            </w:pPr>
            <w:r>
              <w:rPr>
                <w:b/>
                <w:noProof/>
                <w:sz w:val="28"/>
              </w:rPr>
              <w:t>38.331</w:t>
            </w:r>
          </w:p>
        </w:tc>
        <w:tc>
          <w:tcPr>
            <w:tcW w:w="709" w:type="dxa"/>
          </w:tcPr>
          <w:p w14:paraId="1E03FF1E" w14:textId="77777777" w:rsidR="00152F54" w:rsidRDefault="00152F54" w:rsidP="002160DA">
            <w:pPr>
              <w:pStyle w:val="CRCoverPage"/>
              <w:spacing w:after="0"/>
              <w:jc w:val="center"/>
              <w:rPr>
                <w:noProof/>
              </w:rPr>
            </w:pPr>
            <w:r>
              <w:rPr>
                <w:b/>
                <w:noProof/>
                <w:sz w:val="28"/>
              </w:rPr>
              <w:t>CR</w:t>
            </w:r>
          </w:p>
        </w:tc>
        <w:tc>
          <w:tcPr>
            <w:tcW w:w="1276" w:type="dxa"/>
            <w:shd w:val="pct30" w:color="FFFF00" w:fill="auto"/>
          </w:tcPr>
          <w:p w14:paraId="1A5ED48D" w14:textId="77777777" w:rsidR="00152F54" w:rsidRDefault="00152F54" w:rsidP="002160DA">
            <w:pPr>
              <w:pStyle w:val="CRCoverPage"/>
              <w:spacing w:after="0"/>
              <w:rPr>
                <w:noProof/>
              </w:rPr>
            </w:pPr>
            <w:r>
              <w:rPr>
                <w:b/>
                <w:noProof/>
                <w:sz w:val="28"/>
              </w:rPr>
              <w:t>CRNum</w:t>
            </w:r>
          </w:p>
        </w:tc>
        <w:tc>
          <w:tcPr>
            <w:tcW w:w="709" w:type="dxa"/>
          </w:tcPr>
          <w:p w14:paraId="430CF6F8" w14:textId="77777777" w:rsidR="00152F54" w:rsidRDefault="00152F54" w:rsidP="002160DA">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2160DA">
            <w:pPr>
              <w:pStyle w:val="CRCoverPage"/>
              <w:spacing w:after="0"/>
              <w:jc w:val="center"/>
              <w:rPr>
                <w:b/>
                <w:noProof/>
              </w:rPr>
            </w:pPr>
            <w:r>
              <w:rPr>
                <w:b/>
                <w:noProof/>
                <w:sz w:val="32"/>
              </w:rPr>
              <w:t>-</w:t>
            </w:r>
          </w:p>
        </w:tc>
        <w:tc>
          <w:tcPr>
            <w:tcW w:w="2693" w:type="dxa"/>
          </w:tcPr>
          <w:p w14:paraId="2A92F43F" w14:textId="77777777" w:rsidR="00152F54" w:rsidRDefault="00152F54" w:rsidP="002160D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26534B24" w:rsidR="00152F54" w:rsidRDefault="00152F54" w:rsidP="002160DA">
            <w:pPr>
              <w:pStyle w:val="CRCoverPage"/>
              <w:spacing w:after="0"/>
              <w:jc w:val="center"/>
              <w:rPr>
                <w:noProof/>
              </w:rPr>
            </w:pPr>
            <w:r>
              <w:rPr>
                <w:b/>
                <w:noProof/>
                <w:sz w:val="32"/>
              </w:rPr>
              <w:t>15.</w:t>
            </w:r>
            <w:r w:rsidR="0039340A">
              <w:rPr>
                <w:b/>
                <w:noProof/>
                <w:sz w:val="32"/>
              </w:rPr>
              <w:t>5</w:t>
            </w:r>
            <w:r>
              <w:rPr>
                <w:b/>
                <w:noProof/>
                <w:sz w:val="32"/>
              </w:rPr>
              <w:t>.0</w:t>
            </w:r>
          </w:p>
        </w:tc>
        <w:tc>
          <w:tcPr>
            <w:tcW w:w="143" w:type="dxa"/>
            <w:tcBorders>
              <w:right w:val="single" w:sz="4" w:space="0" w:color="auto"/>
            </w:tcBorders>
          </w:tcPr>
          <w:p w14:paraId="36B51EE9" w14:textId="77777777" w:rsidR="00152F54" w:rsidRDefault="00152F54" w:rsidP="002160DA">
            <w:pPr>
              <w:pStyle w:val="CRCoverPage"/>
              <w:spacing w:after="0"/>
              <w:rPr>
                <w:noProof/>
              </w:rPr>
            </w:pPr>
          </w:p>
        </w:tc>
      </w:tr>
      <w:tr w:rsidR="00152F54" w14:paraId="4A1A1606" w14:textId="77777777" w:rsidTr="002160DA">
        <w:tc>
          <w:tcPr>
            <w:tcW w:w="9641" w:type="dxa"/>
            <w:gridSpan w:val="9"/>
            <w:tcBorders>
              <w:left w:val="single" w:sz="4" w:space="0" w:color="auto"/>
              <w:right w:val="single" w:sz="4" w:space="0" w:color="auto"/>
            </w:tcBorders>
          </w:tcPr>
          <w:p w14:paraId="1DE3E021" w14:textId="77777777" w:rsidR="00152F54" w:rsidRDefault="00152F54" w:rsidP="002160DA">
            <w:pPr>
              <w:pStyle w:val="CRCoverPage"/>
              <w:spacing w:after="0"/>
              <w:rPr>
                <w:noProof/>
              </w:rPr>
            </w:pPr>
          </w:p>
        </w:tc>
      </w:tr>
      <w:tr w:rsidR="00152F54" w14:paraId="53DE1C25" w14:textId="77777777" w:rsidTr="002160DA">
        <w:tc>
          <w:tcPr>
            <w:tcW w:w="9641" w:type="dxa"/>
            <w:gridSpan w:val="9"/>
            <w:tcBorders>
              <w:top w:val="single" w:sz="4" w:space="0" w:color="auto"/>
            </w:tcBorders>
          </w:tcPr>
          <w:p w14:paraId="65CBBB52" w14:textId="77777777" w:rsidR="00152F54" w:rsidRPr="00F25D98" w:rsidRDefault="00152F54" w:rsidP="002160D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2160DA">
        <w:tc>
          <w:tcPr>
            <w:tcW w:w="9641" w:type="dxa"/>
            <w:gridSpan w:val="9"/>
          </w:tcPr>
          <w:p w14:paraId="0AEA8BBD" w14:textId="77777777" w:rsidR="00152F54" w:rsidRDefault="00152F54" w:rsidP="002160DA">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2160DA">
        <w:tc>
          <w:tcPr>
            <w:tcW w:w="2835" w:type="dxa"/>
          </w:tcPr>
          <w:p w14:paraId="788B2300" w14:textId="77777777" w:rsidR="00152F54" w:rsidRDefault="00152F54" w:rsidP="002160DA">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2160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2160DA">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2160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0DCBD006" w:rsidR="00152F54" w:rsidRDefault="00DE5A85" w:rsidP="002160DA">
            <w:pPr>
              <w:pStyle w:val="CRCoverPage"/>
              <w:spacing w:after="0"/>
              <w:jc w:val="center"/>
              <w:rPr>
                <w:b/>
                <w:caps/>
                <w:noProof/>
              </w:rPr>
            </w:pPr>
            <w:r>
              <w:rPr>
                <w:b/>
                <w:caps/>
                <w:noProof/>
              </w:rPr>
              <w:t>X</w:t>
            </w:r>
          </w:p>
        </w:tc>
        <w:tc>
          <w:tcPr>
            <w:tcW w:w="2126" w:type="dxa"/>
          </w:tcPr>
          <w:p w14:paraId="64870518" w14:textId="77777777" w:rsidR="00152F54" w:rsidRDefault="00152F54" w:rsidP="002160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5EF82D8D" w:rsidR="00152F54" w:rsidRDefault="00DE5A85" w:rsidP="002160DA">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2160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2160DA">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2160DA">
        <w:tc>
          <w:tcPr>
            <w:tcW w:w="9641" w:type="dxa"/>
            <w:gridSpan w:val="11"/>
          </w:tcPr>
          <w:p w14:paraId="2BAB6120" w14:textId="77777777" w:rsidR="00152F54" w:rsidRDefault="00152F54" w:rsidP="002160DA">
            <w:pPr>
              <w:pStyle w:val="CRCoverPage"/>
              <w:spacing w:after="0"/>
              <w:rPr>
                <w:noProof/>
                <w:sz w:val="8"/>
                <w:szCs w:val="8"/>
              </w:rPr>
            </w:pPr>
          </w:p>
        </w:tc>
      </w:tr>
      <w:tr w:rsidR="00152F54" w14:paraId="34200ED6" w14:textId="77777777" w:rsidTr="002160DA">
        <w:tc>
          <w:tcPr>
            <w:tcW w:w="1843" w:type="dxa"/>
            <w:tcBorders>
              <w:top w:val="single" w:sz="4" w:space="0" w:color="auto"/>
              <w:left w:val="single" w:sz="4" w:space="0" w:color="auto"/>
            </w:tcBorders>
          </w:tcPr>
          <w:p w14:paraId="3A970A6B" w14:textId="77777777" w:rsidR="00152F54" w:rsidRDefault="00152F54" w:rsidP="002160D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0B948A79" w:rsidR="00152F54" w:rsidRDefault="00BE51F1" w:rsidP="002160DA">
            <w:pPr>
              <w:pStyle w:val="CRCoverPage"/>
              <w:spacing w:after="0"/>
              <w:ind w:left="100"/>
              <w:rPr>
                <w:noProof/>
              </w:rPr>
            </w:pPr>
            <w:r w:rsidRPr="00BE51F1">
              <w:rPr>
                <w:noProof/>
              </w:rPr>
              <w:t xml:space="preserve">Configuring </w:t>
            </w:r>
            <w:r w:rsidR="008A69A2">
              <w:rPr>
                <w:noProof/>
              </w:rPr>
              <w:t>or</w:t>
            </w:r>
            <w:bookmarkStart w:id="2" w:name="_GoBack"/>
            <w:bookmarkEnd w:id="2"/>
            <w:r w:rsidRPr="00BE51F1">
              <w:rPr>
                <w:noProof/>
              </w:rPr>
              <w:t xml:space="preserve"> resuming MR-DC in RRCResume</w:t>
            </w:r>
            <w:r w:rsidR="00DD44AB">
              <w:rPr>
                <w:noProof/>
              </w:rPr>
              <w:t xml:space="preserve"> </w:t>
            </w:r>
          </w:p>
        </w:tc>
      </w:tr>
      <w:tr w:rsidR="00152F54" w14:paraId="14C8E44A" w14:textId="77777777" w:rsidTr="002160DA">
        <w:tc>
          <w:tcPr>
            <w:tcW w:w="1843" w:type="dxa"/>
            <w:tcBorders>
              <w:left w:val="single" w:sz="4" w:space="0" w:color="auto"/>
            </w:tcBorders>
          </w:tcPr>
          <w:p w14:paraId="4CE60567" w14:textId="77777777" w:rsidR="00152F54" w:rsidRDefault="00152F54" w:rsidP="002160DA">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2160DA">
            <w:pPr>
              <w:pStyle w:val="CRCoverPage"/>
              <w:spacing w:after="0"/>
              <w:rPr>
                <w:noProof/>
                <w:sz w:val="8"/>
                <w:szCs w:val="8"/>
              </w:rPr>
            </w:pPr>
          </w:p>
        </w:tc>
      </w:tr>
      <w:tr w:rsidR="00152F54" w14:paraId="4C1A2C53" w14:textId="77777777" w:rsidTr="002160DA">
        <w:tc>
          <w:tcPr>
            <w:tcW w:w="1843" w:type="dxa"/>
            <w:tcBorders>
              <w:left w:val="single" w:sz="4" w:space="0" w:color="auto"/>
            </w:tcBorders>
          </w:tcPr>
          <w:p w14:paraId="79EAA5D9" w14:textId="77777777" w:rsidR="00152F54" w:rsidRDefault="00152F54" w:rsidP="002160D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2160DA">
            <w:pPr>
              <w:pStyle w:val="CRCoverPage"/>
              <w:spacing w:after="0"/>
              <w:ind w:left="100"/>
              <w:rPr>
                <w:noProof/>
              </w:rPr>
            </w:pPr>
            <w:r>
              <w:rPr>
                <w:noProof/>
              </w:rPr>
              <w:t>Ericsson</w:t>
            </w:r>
          </w:p>
        </w:tc>
      </w:tr>
      <w:tr w:rsidR="0024378D" w14:paraId="54EEE33A" w14:textId="77777777" w:rsidTr="002160DA">
        <w:tc>
          <w:tcPr>
            <w:tcW w:w="1843" w:type="dxa"/>
            <w:tcBorders>
              <w:left w:val="single" w:sz="4" w:space="0" w:color="auto"/>
            </w:tcBorders>
          </w:tcPr>
          <w:p w14:paraId="2323476B" w14:textId="77777777" w:rsidR="0024378D" w:rsidRDefault="0024378D" w:rsidP="0024378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578D50F9" w:rsidR="0024378D" w:rsidRDefault="0024378D" w:rsidP="0024378D">
            <w:pPr>
              <w:pStyle w:val="CRCoverPage"/>
              <w:spacing w:after="0"/>
              <w:ind w:left="100"/>
              <w:rPr>
                <w:noProof/>
              </w:rPr>
            </w:pPr>
            <w:r w:rsidRPr="00E31F98">
              <w:rPr>
                <w:noProof/>
              </w:rPr>
              <w:t xml:space="preserve">n.a. (draft CR to be merged into rapporteur's CR when agreed)  </w:t>
            </w:r>
          </w:p>
        </w:tc>
      </w:tr>
      <w:tr w:rsidR="0024378D" w14:paraId="3CA54087" w14:textId="77777777" w:rsidTr="002160DA">
        <w:tc>
          <w:tcPr>
            <w:tcW w:w="1843" w:type="dxa"/>
            <w:tcBorders>
              <w:left w:val="single" w:sz="4" w:space="0" w:color="auto"/>
            </w:tcBorders>
          </w:tcPr>
          <w:p w14:paraId="6B8FFD69" w14:textId="77777777" w:rsidR="0024378D" w:rsidRDefault="0024378D" w:rsidP="0024378D">
            <w:pPr>
              <w:pStyle w:val="CRCoverPage"/>
              <w:spacing w:after="0"/>
              <w:rPr>
                <w:b/>
                <w:i/>
                <w:noProof/>
                <w:sz w:val="8"/>
                <w:szCs w:val="8"/>
              </w:rPr>
            </w:pPr>
          </w:p>
        </w:tc>
        <w:tc>
          <w:tcPr>
            <w:tcW w:w="7798" w:type="dxa"/>
            <w:gridSpan w:val="10"/>
            <w:tcBorders>
              <w:right w:val="single" w:sz="4" w:space="0" w:color="auto"/>
            </w:tcBorders>
          </w:tcPr>
          <w:p w14:paraId="0DF9A114" w14:textId="77777777" w:rsidR="0024378D" w:rsidRDefault="0024378D" w:rsidP="0024378D">
            <w:pPr>
              <w:pStyle w:val="CRCoverPage"/>
              <w:spacing w:after="0"/>
              <w:rPr>
                <w:noProof/>
                <w:sz w:val="8"/>
                <w:szCs w:val="8"/>
              </w:rPr>
            </w:pPr>
          </w:p>
        </w:tc>
      </w:tr>
      <w:tr w:rsidR="0024378D" w14:paraId="369D3466" w14:textId="77777777" w:rsidTr="002160DA">
        <w:tc>
          <w:tcPr>
            <w:tcW w:w="1843" w:type="dxa"/>
            <w:tcBorders>
              <w:left w:val="single" w:sz="4" w:space="0" w:color="auto"/>
            </w:tcBorders>
          </w:tcPr>
          <w:p w14:paraId="2AA940BA" w14:textId="77777777" w:rsidR="0024378D" w:rsidRDefault="0024378D" w:rsidP="0024378D">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2FA912E8" w:rsidR="0024378D" w:rsidRDefault="0024378D" w:rsidP="0024378D">
            <w:pPr>
              <w:pStyle w:val="CRCoverPage"/>
              <w:spacing w:after="0"/>
              <w:ind w:left="100"/>
              <w:rPr>
                <w:noProof/>
              </w:rPr>
            </w:pPr>
            <w:r w:rsidRPr="006D6560">
              <w:rPr>
                <w:noProof/>
              </w:rPr>
              <w:t>LTE_NR_DC_CA_enh-Core</w:t>
            </w:r>
          </w:p>
        </w:tc>
        <w:tc>
          <w:tcPr>
            <w:tcW w:w="994" w:type="dxa"/>
            <w:gridSpan w:val="2"/>
            <w:tcBorders>
              <w:left w:val="nil"/>
            </w:tcBorders>
          </w:tcPr>
          <w:p w14:paraId="3713C7BB" w14:textId="77777777" w:rsidR="0024378D" w:rsidRDefault="0024378D" w:rsidP="0024378D">
            <w:pPr>
              <w:pStyle w:val="CRCoverPage"/>
              <w:spacing w:after="0"/>
              <w:ind w:right="100"/>
              <w:rPr>
                <w:noProof/>
              </w:rPr>
            </w:pPr>
          </w:p>
        </w:tc>
        <w:tc>
          <w:tcPr>
            <w:tcW w:w="1417" w:type="dxa"/>
            <w:gridSpan w:val="2"/>
            <w:tcBorders>
              <w:left w:val="nil"/>
            </w:tcBorders>
          </w:tcPr>
          <w:p w14:paraId="0CE22D79" w14:textId="77777777" w:rsidR="0024378D" w:rsidRDefault="0024378D" w:rsidP="0024378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66C60665" w:rsidR="0024378D" w:rsidRDefault="0024378D" w:rsidP="0024378D">
            <w:pPr>
              <w:pStyle w:val="CRCoverPage"/>
              <w:spacing w:after="0"/>
              <w:ind w:left="100"/>
              <w:rPr>
                <w:noProof/>
              </w:rPr>
            </w:pPr>
            <w:r>
              <w:rPr>
                <w:noProof/>
              </w:rPr>
              <w:t>2019-0</w:t>
            </w:r>
            <w:r w:rsidR="008220B2">
              <w:rPr>
                <w:noProof/>
              </w:rPr>
              <w:t>3</w:t>
            </w:r>
            <w:r>
              <w:rPr>
                <w:noProof/>
              </w:rPr>
              <w:t>-</w:t>
            </w:r>
            <w:r w:rsidR="008220B2">
              <w:rPr>
                <w:noProof/>
              </w:rPr>
              <w:t>28</w:t>
            </w:r>
          </w:p>
        </w:tc>
      </w:tr>
      <w:tr w:rsidR="0024378D" w14:paraId="22450BAC" w14:textId="77777777" w:rsidTr="002160DA">
        <w:tc>
          <w:tcPr>
            <w:tcW w:w="1843" w:type="dxa"/>
            <w:tcBorders>
              <w:left w:val="single" w:sz="4" w:space="0" w:color="auto"/>
            </w:tcBorders>
          </w:tcPr>
          <w:p w14:paraId="47F008C4" w14:textId="77777777" w:rsidR="0024378D" w:rsidRDefault="0024378D" w:rsidP="0024378D">
            <w:pPr>
              <w:pStyle w:val="CRCoverPage"/>
              <w:spacing w:after="0"/>
              <w:rPr>
                <w:b/>
                <w:i/>
                <w:noProof/>
                <w:sz w:val="8"/>
                <w:szCs w:val="8"/>
              </w:rPr>
            </w:pPr>
          </w:p>
        </w:tc>
        <w:tc>
          <w:tcPr>
            <w:tcW w:w="1560" w:type="dxa"/>
            <w:gridSpan w:val="4"/>
          </w:tcPr>
          <w:p w14:paraId="5E8D2DA1" w14:textId="77777777" w:rsidR="0024378D" w:rsidRDefault="0024378D" w:rsidP="0024378D">
            <w:pPr>
              <w:pStyle w:val="CRCoverPage"/>
              <w:spacing w:after="0"/>
              <w:rPr>
                <w:noProof/>
                <w:sz w:val="8"/>
                <w:szCs w:val="8"/>
              </w:rPr>
            </w:pPr>
          </w:p>
        </w:tc>
        <w:tc>
          <w:tcPr>
            <w:tcW w:w="2694" w:type="dxa"/>
            <w:gridSpan w:val="3"/>
          </w:tcPr>
          <w:p w14:paraId="691C5EF0" w14:textId="77777777" w:rsidR="0024378D" w:rsidRDefault="0024378D" w:rsidP="0024378D">
            <w:pPr>
              <w:pStyle w:val="CRCoverPage"/>
              <w:spacing w:after="0"/>
              <w:rPr>
                <w:noProof/>
                <w:sz w:val="8"/>
                <w:szCs w:val="8"/>
              </w:rPr>
            </w:pPr>
          </w:p>
        </w:tc>
        <w:tc>
          <w:tcPr>
            <w:tcW w:w="1417" w:type="dxa"/>
            <w:gridSpan w:val="2"/>
          </w:tcPr>
          <w:p w14:paraId="00731B25" w14:textId="77777777" w:rsidR="0024378D" w:rsidRDefault="0024378D" w:rsidP="0024378D">
            <w:pPr>
              <w:pStyle w:val="CRCoverPage"/>
              <w:spacing w:after="0"/>
              <w:rPr>
                <w:noProof/>
                <w:sz w:val="8"/>
                <w:szCs w:val="8"/>
              </w:rPr>
            </w:pPr>
          </w:p>
        </w:tc>
        <w:tc>
          <w:tcPr>
            <w:tcW w:w="2127" w:type="dxa"/>
            <w:tcBorders>
              <w:right w:val="single" w:sz="4" w:space="0" w:color="auto"/>
            </w:tcBorders>
          </w:tcPr>
          <w:p w14:paraId="5AE51AE1" w14:textId="77777777" w:rsidR="0024378D" w:rsidRDefault="0024378D" w:rsidP="0024378D">
            <w:pPr>
              <w:pStyle w:val="CRCoverPage"/>
              <w:spacing w:after="0"/>
              <w:rPr>
                <w:noProof/>
                <w:sz w:val="8"/>
                <w:szCs w:val="8"/>
              </w:rPr>
            </w:pPr>
          </w:p>
        </w:tc>
      </w:tr>
      <w:tr w:rsidR="0024378D" w14:paraId="153BAF12" w14:textId="77777777" w:rsidTr="002160DA">
        <w:trPr>
          <w:cantSplit/>
        </w:trPr>
        <w:tc>
          <w:tcPr>
            <w:tcW w:w="1843" w:type="dxa"/>
            <w:tcBorders>
              <w:left w:val="single" w:sz="4" w:space="0" w:color="auto"/>
            </w:tcBorders>
          </w:tcPr>
          <w:p w14:paraId="4DDD93EF" w14:textId="77777777" w:rsidR="0024378D" w:rsidRDefault="0024378D" w:rsidP="0024378D">
            <w:pPr>
              <w:pStyle w:val="CRCoverPage"/>
              <w:tabs>
                <w:tab w:val="right" w:pos="1759"/>
              </w:tabs>
              <w:spacing w:after="0"/>
              <w:rPr>
                <w:b/>
                <w:i/>
                <w:noProof/>
              </w:rPr>
            </w:pPr>
            <w:r>
              <w:rPr>
                <w:b/>
                <w:i/>
                <w:noProof/>
              </w:rPr>
              <w:t>Category:</w:t>
            </w:r>
          </w:p>
        </w:tc>
        <w:tc>
          <w:tcPr>
            <w:tcW w:w="425" w:type="dxa"/>
            <w:shd w:val="pct30" w:color="FFFF00" w:fill="auto"/>
          </w:tcPr>
          <w:p w14:paraId="4881187B" w14:textId="17496194" w:rsidR="0024378D" w:rsidRPr="00EF19F8" w:rsidRDefault="0024378D" w:rsidP="0024378D">
            <w:pPr>
              <w:pStyle w:val="CRCoverPage"/>
              <w:spacing w:after="0"/>
              <w:ind w:left="100"/>
              <w:rPr>
                <w:b/>
                <w:i/>
                <w:noProof/>
              </w:rPr>
            </w:pPr>
            <w:r>
              <w:rPr>
                <w:b/>
                <w:i/>
                <w:noProof/>
              </w:rPr>
              <w:t>B</w:t>
            </w:r>
          </w:p>
        </w:tc>
        <w:tc>
          <w:tcPr>
            <w:tcW w:w="3829" w:type="dxa"/>
            <w:gridSpan w:val="6"/>
            <w:tcBorders>
              <w:left w:val="nil"/>
            </w:tcBorders>
          </w:tcPr>
          <w:p w14:paraId="1B950CAA" w14:textId="77777777" w:rsidR="0024378D" w:rsidRDefault="0024378D" w:rsidP="0024378D">
            <w:pPr>
              <w:pStyle w:val="CRCoverPage"/>
              <w:spacing w:after="0"/>
              <w:rPr>
                <w:noProof/>
              </w:rPr>
            </w:pPr>
          </w:p>
        </w:tc>
        <w:tc>
          <w:tcPr>
            <w:tcW w:w="1417" w:type="dxa"/>
            <w:gridSpan w:val="2"/>
            <w:tcBorders>
              <w:left w:val="nil"/>
            </w:tcBorders>
          </w:tcPr>
          <w:p w14:paraId="40139167" w14:textId="77777777" w:rsidR="0024378D" w:rsidRDefault="0024378D" w:rsidP="002437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6C5F5357" w:rsidR="0024378D" w:rsidRDefault="0024378D" w:rsidP="0024378D">
            <w:pPr>
              <w:pStyle w:val="CRCoverPage"/>
              <w:spacing w:after="0"/>
              <w:ind w:left="100"/>
              <w:rPr>
                <w:noProof/>
              </w:rPr>
            </w:pPr>
            <w:r>
              <w:rPr>
                <w:noProof/>
              </w:rPr>
              <w:t>Rel-16</w:t>
            </w:r>
          </w:p>
        </w:tc>
      </w:tr>
      <w:tr w:rsidR="0024378D" w14:paraId="529093F2" w14:textId="77777777" w:rsidTr="002160DA">
        <w:tc>
          <w:tcPr>
            <w:tcW w:w="1843" w:type="dxa"/>
            <w:tcBorders>
              <w:left w:val="single" w:sz="4" w:space="0" w:color="auto"/>
              <w:bottom w:val="single" w:sz="4" w:space="0" w:color="auto"/>
            </w:tcBorders>
          </w:tcPr>
          <w:p w14:paraId="2DB7EFE0" w14:textId="77777777" w:rsidR="0024378D" w:rsidRDefault="0024378D" w:rsidP="0024378D">
            <w:pPr>
              <w:pStyle w:val="CRCoverPage"/>
              <w:spacing w:after="0"/>
              <w:rPr>
                <w:b/>
                <w:i/>
                <w:noProof/>
              </w:rPr>
            </w:pPr>
          </w:p>
        </w:tc>
        <w:tc>
          <w:tcPr>
            <w:tcW w:w="4678" w:type="dxa"/>
            <w:gridSpan w:val="8"/>
            <w:tcBorders>
              <w:bottom w:val="single" w:sz="4" w:space="0" w:color="auto"/>
            </w:tcBorders>
          </w:tcPr>
          <w:p w14:paraId="047A2FE8" w14:textId="77777777" w:rsidR="0024378D" w:rsidRDefault="0024378D" w:rsidP="002437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24378D" w:rsidRDefault="0024378D" w:rsidP="0024378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24378D" w:rsidRPr="007C2097" w:rsidRDefault="0024378D" w:rsidP="002437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4378D" w14:paraId="40676E1E" w14:textId="77777777" w:rsidTr="002160DA">
        <w:tc>
          <w:tcPr>
            <w:tcW w:w="1843" w:type="dxa"/>
          </w:tcPr>
          <w:p w14:paraId="0F888B20" w14:textId="77777777" w:rsidR="0024378D" w:rsidRDefault="0024378D" w:rsidP="0024378D">
            <w:pPr>
              <w:pStyle w:val="CRCoverPage"/>
              <w:spacing w:after="0"/>
              <w:rPr>
                <w:b/>
                <w:i/>
                <w:noProof/>
                <w:sz w:val="8"/>
                <w:szCs w:val="8"/>
              </w:rPr>
            </w:pPr>
          </w:p>
        </w:tc>
        <w:tc>
          <w:tcPr>
            <w:tcW w:w="7798" w:type="dxa"/>
            <w:gridSpan w:val="10"/>
          </w:tcPr>
          <w:p w14:paraId="044E06CC" w14:textId="77777777" w:rsidR="0024378D" w:rsidRDefault="0024378D" w:rsidP="0024378D">
            <w:pPr>
              <w:pStyle w:val="CRCoverPage"/>
              <w:spacing w:after="0"/>
              <w:rPr>
                <w:noProof/>
                <w:sz w:val="8"/>
                <w:szCs w:val="8"/>
              </w:rPr>
            </w:pPr>
          </w:p>
        </w:tc>
      </w:tr>
      <w:tr w:rsidR="0024378D" w14:paraId="465ECEBA" w14:textId="77777777" w:rsidTr="002160DA">
        <w:tc>
          <w:tcPr>
            <w:tcW w:w="2268" w:type="dxa"/>
            <w:gridSpan w:val="2"/>
            <w:tcBorders>
              <w:top w:val="single" w:sz="4" w:space="0" w:color="auto"/>
              <w:left w:val="single" w:sz="4" w:space="0" w:color="auto"/>
            </w:tcBorders>
          </w:tcPr>
          <w:p w14:paraId="5AF83C9A" w14:textId="77777777" w:rsidR="0024378D" w:rsidRDefault="0024378D" w:rsidP="0024378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39D9A2" w14:textId="01A0A80B" w:rsidR="0024378D" w:rsidRPr="00870841" w:rsidRDefault="0024378D" w:rsidP="0024378D">
            <w:pPr>
              <w:pStyle w:val="CRCoverPage"/>
              <w:spacing w:after="0"/>
              <w:ind w:left="100"/>
              <w:rPr>
                <w:noProof/>
              </w:rPr>
            </w:pPr>
            <w:r>
              <w:rPr>
                <w:noProof/>
              </w:rPr>
              <w:t>To reduce latency during RRC Resume, a UE can be configured with a secondaryCellGroup with either an NR or E-UTRA SCG in NR-DC or NE-DC respectively. If the UE has only been suspended for a few seconds and repeatedly transition between RRC_CONNECTED and RRC_INACTIVE while configured with the same SCG configurations everytime, the network may assume that the previous configurations are still valid. Currently, the network would have to await the reception of the RRCResumeComplete, before it can setup the SCG again.</w:t>
            </w:r>
            <w:r w:rsidR="008220B2">
              <w:rPr>
                <w:noProof/>
              </w:rPr>
              <w:t xml:space="preserve"> If the UE is allowed to restore the stored SCG configurations, the latency and signalling to setup the SCG can be further reduced.</w:t>
            </w:r>
          </w:p>
        </w:tc>
      </w:tr>
      <w:tr w:rsidR="0024378D" w14:paraId="02024DCB" w14:textId="77777777" w:rsidTr="002160DA">
        <w:tc>
          <w:tcPr>
            <w:tcW w:w="2268" w:type="dxa"/>
            <w:gridSpan w:val="2"/>
            <w:tcBorders>
              <w:left w:val="single" w:sz="4" w:space="0" w:color="auto"/>
            </w:tcBorders>
          </w:tcPr>
          <w:p w14:paraId="3E2D9C39" w14:textId="77777777" w:rsidR="0024378D" w:rsidRDefault="0024378D" w:rsidP="0024378D">
            <w:pPr>
              <w:pStyle w:val="CRCoverPage"/>
              <w:spacing w:after="0"/>
              <w:rPr>
                <w:b/>
                <w:i/>
                <w:noProof/>
                <w:sz w:val="8"/>
                <w:szCs w:val="8"/>
              </w:rPr>
            </w:pPr>
          </w:p>
        </w:tc>
        <w:tc>
          <w:tcPr>
            <w:tcW w:w="7373" w:type="dxa"/>
            <w:gridSpan w:val="9"/>
            <w:tcBorders>
              <w:right w:val="single" w:sz="4" w:space="0" w:color="auto"/>
            </w:tcBorders>
          </w:tcPr>
          <w:p w14:paraId="76CF1916" w14:textId="77777777" w:rsidR="0024378D" w:rsidRDefault="0024378D" w:rsidP="0024378D">
            <w:pPr>
              <w:pStyle w:val="CRCoverPage"/>
              <w:spacing w:after="0"/>
              <w:rPr>
                <w:noProof/>
                <w:sz w:val="8"/>
                <w:szCs w:val="8"/>
              </w:rPr>
            </w:pPr>
          </w:p>
        </w:tc>
      </w:tr>
      <w:tr w:rsidR="0024378D" w14:paraId="5A292410" w14:textId="77777777" w:rsidTr="002160DA">
        <w:tc>
          <w:tcPr>
            <w:tcW w:w="2268" w:type="dxa"/>
            <w:gridSpan w:val="2"/>
            <w:tcBorders>
              <w:left w:val="single" w:sz="4" w:space="0" w:color="auto"/>
            </w:tcBorders>
          </w:tcPr>
          <w:p w14:paraId="2D6F0E55" w14:textId="77777777" w:rsidR="0024378D" w:rsidRDefault="0024378D" w:rsidP="0024378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849CF2F" w14:textId="24F2ACD3" w:rsidR="0024378D" w:rsidRDefault="0024378D" w:rsidP="0024378D">
            <w:pPr>
              <w:pStyle w:val="CRCoverPage"/>
              <w:spacing w:after="0"/>
              <w:ind w:left="100"/>
              <w:rPr>
                <w:noProof/>
              </w:rPr>
            </w:pPr>
            <w:r>
              <w:rPr>
                <w:noProof/>
              </w:rPr>
              <w:t>RRCResume message and procedures:</w:t>
            </w:r>
          </w:p>
          <w:p w14:paraId="4CA5C5E5" w14:textId="322AFC99" w:rsidR="0024378D" w:rsidRDefault="0024378D" w:rsidP="0024378D">
            <w:pPr>
              <w:pStyle w:val="CRCoverPage"/>
              <w:spacing w:after="0"/>
              <w:ind w:left="100"/>
              <w:rPr>
                <w:noProof/>
              </w:rPr>
            </w:pPr>
            <w:r w:rsidRPr="00341E89">
              <w:rPr>
                <w:noProof/>
              </w:rPr>
              <w:t>Added</w:t>
            </w:r>
            <w:r>
              <w:rPr>
                <w:noProof/>
              </w:rPr>
              <w:t xml:space="preserve"> field</w:t>
            </w:r>
            <w:r w:rsidRPr="00341E89">
              <w:rPr>
                <w:noProof/>
              </w:rPr>
              <w:t xml:space="preserve"> </w:t>
            </w:r>
            <w:proofErr w:type="spellStart"/>
            <w:r w:rsidRPr="00341E89">
              <w:rPr>
                <w:i/>
              </w:rPr>
              <w:t>mrdc-SecondaryCellGroup</w:t>
            </w:r>
            <w:proofErr w:type="spellEnd"/>
            <w:r w:rsidRPr="00341E89">
              <w:rPr>
                <w:noProof/>
              </w:rPr>
              <w:t xml:space="preserve">, which contain either the LTE </w:t>
            </w:r>
            <w:r w:rsidRPr="00341E89">
              <w:rPr>
                <w:i/>
                <w:noProof/>
              </w:rPr>
              <w:t>RRCConnectionReconfiguration</w:t>
            </w:r>
            <w:r w:rsidRPr="00341E89">
              <w:rPr>
                <w:noProof/>
              </w:rPr>
              <w:t xml:space="preserve"> or the NR </w:t>
            </w:r>
            <w:r w:rsidRPr="00341E89">
              <w:rPr>
                <w:i/>
                <w:noProof/>
              </w:rPr>
              <w:t>RRCReconfiguration</w:t>
            </w:r>
            <w:r w:rsidRPr="00341E89">
              <w:rPr>
                <w:noProof/>
              </w:rPr>
              <w:t xml:space="preserve"> message</w:t>
            </w:r>
            <w:r w:rsidR="008220B2">
              <w:rPr>
                <w:noProof/>
              </w:rPr>
              <w:t xml:space="preserve"> and updated the Resume procedures accordingly</w:t>
            </w:r>
          </w:p>
          <w:p w14:paraId="1CF4663A" w14:textId="44654F21" w:rsidR="008220B2" w:rsidRDefault="008220B2" w:rsidP="0024378D">
            <w:pPr>
              <w:pStyle w:val="CRCoverPage"/>
              <w:spacing w:after="0"/>
              <w:ind w:left="100"/>
              <w:rPr>
                <w:noProof/>
              </w:rPr>
            </w:pPr>
            <w:r>
              <w:rPr>
                <w:noProof/>
              </w:rPr>
              <w:t xml:space="preserve">Affed field in </w:t>
            </w:r>
            <w:r w:rsidRPr="008220B2">
              <w:rPr>
                <w:i/>
                <w:noProof/>
              </w:rPr>
              <w:t>RRCResume</w:t>
            </w:r>
            <w:r>
              <w:rPr>
                <w:noProof/>
              </w:rPr>
              <w:t xml:space="preserve"> indicating that the UE shall restore the SCG configurations and updated the resume procedures accordingly</w:t>
            </w:r>
          </w:p>
          <w:p w14:paraId="1885A574" w14:textId="41AB7E78" w:rsidR="008220B2" w:rsidRDefault="008220B2" w:rsidP="0024378D">
            <w:pPr>
              <w:pStyle w:val="CRCoverPage"/>
              <w:spacing w:after="0"/>
              <w:ind w:left="100"/>
              <w:rPr>
                <w:noProof/>
              </w:rPr>
            </w:pPr>
            <w:r>
              <w:rPr>
                <w:noProof/>
              </w:rPr>
              <w:t>Added UE capability for restoring SCG configurations, and updated the resume initiation procedures accordingly</w:t>
            </w:r>
          </w:p>
        </w:tc>
      </w:tr>
      <w:tr w:rsidR="0024378D" w14:paraId="1286EC87" w14:textId="77777777" w:rsidTr="002160DA">
        <w:tc>
          <w:tcPr>
            <w:tcW w:w="2268" w:type="dxa"/>
            <w:gridSpan w:val="2"/>
            <w:tcBorders>
              <w:left w:val="single" w:sz="4" w:space="0" w:color="auto"/>
            </w:tcBorders>
          </w:tcPr>
          <w:p w14:paraId="77595A3E" w14:textId="77777777" w:rsidR="0024378D" w:rsidRDefault="0024378D" w:rsidP="0024378D">
            <w:pPr>
              <w:pStyle w:val="CRCoverPage"/>
              <w:spacing w:after="0"/>
              <w:rPr>
                <w:b/>
                <w:i/>
                <w:noProof/>
                <w:sz w:val="8"/>
                <w:szCs w:val="8"/>
              </w:rPr>
            </w:pPr>
          </w:p>
        </w:tc>
        <w:tc>
          <w:tcPr>
            <w:tcW w:w="7373" w:type="dxa"/>
            <w:gridSpan w:val="9"/>
            <w:tcBorders>
              <w:right w:val="single" w:sz="4" w:space="0" w:color="auto"/>
            </w:tcBorders>
          </w:tcPr>
          <w:p w14:paraId="39E7F3F6" w14:textId="77777777" w:rsidR="0024378D" w:rsidRDefault="0024378D" w:rsidP="0024378D">
            <w:pPr>
              <w:pStyle w:val="CRCoverPage"/>
              <w:spacing w:after="0"/>
              <w:rPr>
                <w:noProof/>
                <w:sz w:val="8"/>
                <w:szCs w:val="8"/>
              </w:rPr>
            </w:pPr>
          </w:p>
        </w:tc>
      </w:tr>
      <w:tr w:rsidR="0024378D" w14:paraId="20BEAAC9" w14:textId="77777777" w:rsidTr="002160DA">
        <w:tc>
          <w:tcPr>
            <w:tcW w:w="2268" w:type="dxa"/>
            <w:gridSpan w:val="2"/>
            <w:tcBorders>
              <w:left w:val="single" w:sz="4" w:space="0" w:color="auto"/>
              <w:bottom w:val="single" w:sz="4" w:space="0" w:color="auto"/>
            </w:tcBorders>
          </w:tcPr>
          <w:p w14:paraId="5D2CA772" w14:textId="77777777" w:rsidR="0024378D" w:rsidRDefault="0024378D" w:rsidP="0024378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46E73401" w:rsidR="0024378D" w:rsidRDefault="0024378D" w:rsidP="0024378D">
            <w:pPr>
              <w:pStyle w:val="CRCoverPage"/>
              <w:spacing w:after="0"/>
              <w:ind w:left="100"/>
              <w:rPr>
                <w:noProof/>
              </w:rPr>
            </w:pPr>
            <w:r>
              <w:rPr>
                <w:noProof/>
              </w:rPr>
              <w:t xml:space="preserve">Configuration </w:t>
            </w:r>
            <w:r w:rsidR="008220B2">
              <w:rPr>
                <w:noProof/>
              </w:rPr>
              <w:t xml:space="preserve">or resumption </w:t>
            </w:r>
            <w:r>
              <w:rPr>
                <w:noProof/>
              </w:rPr>
              <w:t>of SN will not be possible during RRC Resume</w:t>
            </w:r>
          </w:p>
        </w:tc>
      </w:tr>
      <w:tr w:rsidR="0024378D" w14:paraId="7FF4C6F7" w14:textId="77777777" w:rsidTr="002160DA">
        <w:tc>
          <w:tcPr>
            <w:tcW w:w="2268" w:type="dxa"/>
            <w:gridSpan w:val="2"/>
          </w:tcPr>
          <w:p w14:paraId="4DAA9FE2" w14:textId="77777777" w:rsidR="0024378D" w:rsidRDefault="0024378D" w:rsidP="0024378D">
            <w:pPr>
              <w:pStyle w:val="CRCoverPage"/>
              <w:spacing w:after="0"/>
              <w:rPr>
                <w:b/>
                <w:i/>
                <w:noProof/>
                <w:sz w:val="8"/>
                <w:szCs w:val="8"/>
              </w:rPr>
            </w:pPr>
          </w:p>
        </w:tc>
        <w:tc>
          <w:tcPr>
            <w:tcW w:w="7373" w:type="dxa"/>
            <w:gridSpan w:val="9"/>
          </w:tcPr>
          <w:p w14:paraId="25C48A27" w14:textId="77777777" w:rsidR="0024378D" w:rsidRDefault="0024378D" w:rsidP="0024378D">
            <w:pPr>
              <w:pStyle w:val="CRCoverPage"/>
              <w:spacing w:after="0"/>
              <w:rPr>
                <w:noProof/>
                <w:sz w:val="8"/>
                <w:szCs w:val="8"/>
              </w:rPr>
            </w:pPr>
          </w:p>
        </w:tc>
      </w:tr>
      <w:tr w:rsidR="0024378D" w14:paraId="335E6C6F" w14:textId="77777777" w:rsidTr="002160DA">
        <w:tc>
          <w:tcPr>
            <w:tcW w:w="2268" w:type="dxa"/>
            <w:gridSpan w:val="2"/>
            <w:tcBorders>
              <w:top w:val="single" w:sz="4" w:space="0" w:color="auto"/>
              <w:left w:val="single" w:sz="4" w:space="0" w:color="auto"/>
            </w:tcBorders>
          </w:tcPr>
          <w:p w14:paraId="6C81F8E6" w14:textId="77777777" w:rsidR="0024378D" w:rsidRDefault="0024378D" w:rsidP="0024378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4EA79E1" w14:textId="09618FE8" w:rsidR="008220B2" w:rsidRDefault="008220B2" w:rsidP="0024378D">
            <w:pPr>
              <w:pStyle w:val="CRCoverPage"/>
              <w:spacing w:after="0"/>
              <w:ind w:left="100"/>
              <w:rPr>
                <w:noProof/>
              </w:rPr>
            </w:pPr>
            <w:r>
              <w:rPr>
                <w:noProof/>
              </w:rPr>
              <w:t>5.3.13.3 Initiation</w:t>
            </w:r>
          </w:p>
          <w:p w14:paraId="78E8E567" w14:textId="2EC2DECF" w:rsidR="0024378D" w:rsidRDefault="0024378D" w:rsidP="0024378D">
            <w:pPr>
              <w:pStyle w:val="CRCoverPage"/>
              <w:spacing w:after="0"/>
              <w:ind w:left="100"/>
              <w:rPr>
                <w:noProof/>
              </w:rPr>
            </w:pPr>
            <w:r>
              <w:rPr>
                <w:noProof/>
              </w:rPr>
              <w:t>5.3.13.4 Reception of the RRCResume by the UE</w:t>
            </w:r>
          </w:p>
          <w:p w14:paraId="1B866E6E" w14:textId="36B09428" w:rsidR="0024378D" w:rsidRDefault="0024378D" w:rsidP="0024378D">
            <w:pPr>
              <w:pStyle w:val="CRCoverPage"/>
              <w:spacing w:after="0"/>
              <w:ind w:left="100"/>
              <w:rPr>
                <w:noProof/>
              </w:rPr>
            </w:pPr>
            <w:r>
              <w:rPr>
                <w:noProof/>
              </w:rPr>
              <w:t xml:space="preserve">6.2.2 </w:t>
            </w:r>
            <w:r w:rsidR="008220B2">
              <w:rPr>
                <w:noProof/>
              </w:rPr>
              <w:t>–</w:t>
            </w:r>
            <w:r>
              <w:rPr>
                <w:noProof/>
              </w:rPr>
              <w:t xml:space="preserve"> RRCResume</w:t>
            </w:r>
          </w:p>
          <w:p w14:paraId="51368378" w14:textId="74F51A8B" w:rsidR="008220B2" w:rsidRDefault="008220B2" w:rsidP="007E0A4A">
            <w:pPr>
              <w:pStyle w:val="CRCoverPage"/>
              <w:spacing w:after="0"/>
              <w:ind w:left="100"/>
              <w:rPr>
                <w:noProof/>
              </w:rPr>
            </w:pPr>
            <w:r>
              <w:rPr>
                <w:noProof/>
              </w:rPr>
              <w:t xml:space="preserve">6.3.3 </w:t>
            </w:r>
            <w:r w:rsidR="007E0A4A">
              <w:rPr>
                <w:noProof/>
              </w:rPr>
              <w:t xml:space="preserve">– </w:t>
            </w:r>
            <w:r w:rsidR="00150E9F">
              <w:rPr>
                <w:noProof/>
              </w:rPr>
              <w:t>UE-MRDC-Capability</w:t>
            </w:r>
          </w:p>
        </w:tc>
      </w:tr>
      <w:tr w:rsidR="0024378D" w14:paraId="2F3911C5" w14:textId="77777777" w:rsidTr="002160DA">
        <w:tc>
          <w:tcPr>
            <w:tcW w:w="2268" w:type="dxa"/>
            <w:gridSpan w:val="2"/>
            <w:tcBorders>
              <w:left w:val="single" w:sz="4" w:space="0" w:color="auto"/>
            </w:tcBorders>
          </w:tcPr>
          <w:p w14:paraId="4872AFFF" w14:textId="77777777" w:rsidR="0024378D" w:rsidRDefault="0024378D" w:rsidP="0024378D">
            <w:pPr>
              <w:pStyle w:val="CRCoverPage"/>
              <w:spacing w:after="0"/>
              <w:rPr>
                <w:b/>
                <w:i/>
                <w:noProof/>
                <w:sz w:val="8"/>
                <w:szCs w:val="8"/>
              </w:rPr>
            </w:pPr>
          </w:p>
        </w:tc>
        <w:tc>
          <w:tcPr>
            <w:tcW w:w="7373" w:type="dxa"/>
            <w:gridSpan w:val="9"/>
            <w:tcBorders>
              <w:right w:val="single" w:sz="4" w:space="0" w:color="auto"/>
            </w:tcBorders>
          </w:tcPr>
          <w:p w14:paraId="72D6A306" w14:textId="77777777" w:rsidR="0024378D" w:rsidRDefault="0024378D" w:rsidP="0024378D">
            <w:pPr>
              <w:pStyle w:val="CRCoverPage"/>
              <w:spacing w:after="0"/>
              <w:rPr>
                <w:noProof/>
                <w:sz w:val="8"/>
                <w:szCs w:val="8"/>
              </w:rPr>
            </w:pPr>
          </w:p>
        </w:tc>
      </w:tr>
      <w:tr w:rsidR="0024378D" w14:paraId="06A02EE1" w14:textId="77777777" w:rsidTr="002160DA">
        <w:tc>
          <w:tcPr>
            <w:tcW w:w="2268" w:type="dxa"/>
            <w:gridSpan w:val="2"/>
            <w:tcBorders>
              <w:left w:val="single" w:sz="4" w:space="0" w:color="auto"/>
            </w:tcBorders>
          </w:tcPr>
          <w:p w14:paraId="3B6B7E52" w14:textId="77777777" w:rsidR="0024378D" w:rsidRDefault="0024378D" w:rsidP="00243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24378D" w:rsidRDefault="0024378D" w:rsidP="00243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24378D" w:rsidRDefault="0024378D" w:rsidP="0024378D">
            <w:pPr>
              <w:pStyle w:val="CRCoverPage"/>
              <w:spacing w:after="0"/>
              <w:jc w:val="center"/>
              <w:rPr>
                <w:b/>
                <w:caps/>
                <w:noProof/>
              </w:rPr>
            </w:pPr>
            <w:r>
              <w:rPr>
                <w:b/>
                <w:caps/>
                <w:noProof/>
              </w:rPr>
              <w:t>N</w:t>
            </w:r>
          </w:p>
        </w:tc>
        <w:tc>
          <w:tcPr>
            <w:tcW w:w="2977" w:type="dxa"/>
            <w:gridSpan w:val="3"/>
          </w:tcPr>
          <w:p w14:paraId="32A55383" w14:textId="77777777" w:rsidR="0024378D" w:rsidRDefault="0024378D" w:rsidP="0024378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24378D" w:rsidRDefault="0024378D" w:rsidP="0024378D">
            <w:pPr>
              <w:pStyle w:val="CRCoverPage"/>
              <w:spacing w:after="0"/>
              <w:ind w:left="99"/>
              <w:rPr>
                <w:noProof/>
              </w:rPr>
            </w:pPr>
          </w:p>
        </w:tc>
      </w:tr>
      <w:tr w:rsidR="0024378D" w14:paraId="36449EBD" w14:textId="77777777" w:rsidTr="002160DA">
        <w:tc>
          <w:tcPr>
            <w:tcW w:w="2268" w:type="dxa"/>
            <w:gridSpan w:val="2"/>
            <w:tcBorders>
              <w:left w:val="single" w:sz="4" w:space="0" w:color="auto"/>
            </w:tcBorders>
          </w:tcPr>
          <w:p w14:paraId="4A33215D" w14:textId="77777777" w:rsidR="0024378D" w:rsidRDefault="0024378D" w:rsidP="00243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24378D" w:rsidRDefault="0024378D" w:rsidP="00243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2B2755C4" w:rsidR="0024378D" w:rsidRDefault="0024378D" w:rsidP="0024378D">
            <w:pPr>
              <w:pStyle w:val="CRCoverPage"/>
              <w:spacing w:after="0"/>
              <w:jc w:val="center"/>
              <w:rPr>
                <w:b/>
                <w:caps/>
                <w:noProof/>
              </w:rPr>
            </w:pPr>
            <w:r>
              <w:rPr>
                <w:b/>
                <w:caps/>
                <w:noProof/>
              </w:rPr>
              <w:t>X</w:t>
            </w:r>
          </w:p>
        </w:tc>
        <w:tc>
          <w:tcPr>
            <w:tcW w:w="2977" w:type="dxa"/>
            <w:gridSpan w:val="3"/>
          </w:tcPr>
          <w:p w14:paraId="360D7A15" w14:textId="77777777" w:rsidR="0024378D" w:rsidRDefault="0024378D" w:rsidP="0024378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24378D" w:rsidRDefault="0024378D" w:rsidP="0024378D">
            <w:pPr>
              <w:pStyle w:val="CRCoverPage"/>
              <w:spacing w:after="0"/>
              <w:ind w:left="99"/>
              <w:rPr>
                <w:noProof/>
              </w:rPr>
            </w:pPr>
            <w:r>
              <w:rPr>
                <w:noProof/>
              </w:rPr>
              <w:t xml:space="preserve">TS/TR ... CR ... </w:t>
            </w:r>
          </w:p>
        </w:tc>
      </w:tr>
      <w:tr w:rsidR="0024378D" w14:paraId="7650B134" w14:textId="77777777" w:rsidTr="002160DA">
        <w:tc>
          <w:tcPr>
            <w:tcW w:w="2268" w:type="dxa"/>
            <w:gridSpan w:val="2"/>
            <w:tcBorders>
              <w:left w:val="single" w:sz="4" w:space="0" w:color="auto"/>
            </w:tcBorders>
          </w:tcPr>
          <w:p w14:paraId="018A76EE" w14:textId="77777777" w:rsidR="0024378D" w:rsidRDefault="0024378D" w:rsidP="00243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24378D" w:rsidRDefault="0024378D" w:rsidP="00243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1F12128D" w:rsidR="0024378D" w:rsidRDefault="0024378D" w:rsidP="0024378D">
            <w:pPr>
              <w:pStyle w:val="CRCoverPage"/>
              <w:spacing w:after="0"/>
              <w:jc w:val="center"/>
              <w:rPr>
                <w:b/>
                <w:caps/>
                <w:noProof/>
              </w:rPr>
            </w:pPr>
            <w:r>
              <w:rPr>
                <w:b/>
                <w:caps/>
                <w:noProof/>
              </w:rPr>
              <w:t>X</w:t>
            </w:r>
          </w:p>
        </w:tc>
        <w:tc>
          <w:tcPr>
            <w:tcW w:w="2977" w:type="dxa"/>
            <w:gridSpan w:val="3"/>
          </w:tcPr>
          <w:p w14:paraId="2222D8F3" w14:textId="77777777" w:rsidR="0024378D" w:rsidRDefault="0024378D" w:rsidP="0024378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24378D" w:rsidRDefault="0024378D" w:rsidP="0024378D">
            <w:pPr>
              <w:pStyle w:val="CRCoverPage"/>
              <w:spacing w:after="0"/>
              <w:ind w:left="99"/>
              <w:rPr>
                <w:noProof/>
              </w:rPr>
            </w:pPr>
            <w:r>
              <w:rPr>
                <w:noProof/>
              </w:rPr>
              <w:t xml:space="preserve">TS/TR ... CR ... </w:t>
            </w:r>
          </w:p>
        </w:tc>
      </w:tr>
      <w:tr w:rsidR="0024378D" w14:paraId="538280C6" w14:textId="77777777" w:rsidTr="002160DA">
        <w:tc>
          <w:tcPr>
            <w:tcW w:w="2268" w:type="dxa"/>
            <w:gridSpan w:val="2"/>
            <w:tcBorders>
              <w:left w:val="single" w:sz="4" w:space="0" w:color="auto"/>
            </w:tcBorders>
          </w:tcPr>
          <w:p w14:paraId="10AB0CEF" w14:textId="77777777" w:rsidR="0024378D" w:rsidRDefault="0024378D" w:rsidP="00243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24378D" w:rsidRDefault="0024378D" w:rsidP="00243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135E769B" w:rsidR="0024378D" w:rsidRDefault="0024378D" w:rsidP="0024378D">
            <w:pPr>
              <w:pStyle w:val="CRCoverPage"/>
              <w:spacing w:after="0"/>
              <w:jc w:val="center"/>
              <w:rPr>
                <w:b/>
                <w:caps/>
                <w:noProof/>
              </w:rPr>
            </w:pPr>
            <w:r>
              <w:rPr>
                <w:b/>
                <w:caps/>
                <w:noProof/>
              </w:rPr>
              <w:t>X</w:t>
            </w:r>
          </w:p>
        </w:tc>
        <w:tc>
          <w:tcPr>
            <w:tcW w:w="2977" w:type="dxa"/>
            <w:gridSpan w:val="3"/>
          </w:tcPr>
          <w:p w14:paraId="414199A3" w14:textId="77777777" w:rsidR="0024378D" w:rsidRDefault="0024378D" w:rsidP="0024378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24378D" w:rsidRDefault="0024378D" w:rsidP="0024378D">
            <w:pPr>
              <w:pStyle w:val="CRCoverPage"/>
              <w:spacing w:after="0"/>
              <w:ind w:left="99"/>
              <w:rPr>
                <w:noProof/>
              </w:rPr>
            </w:pPr>
            <w:r>
              <w:rPr>
                <w:noProof/>
              </w:rPr>
              <w:t xml:space="preserve">TS/TR ... CR ... </w:t>
            </w:r>
          </w:p>
        </w:tc>
      </w:tr>
      <w:tr w:rsidR="0024378D" w14:paraId="7CFF9CDA" w14:textId="77777777" w:rsidTr="002160DA">
        <w:tc>
          <w:tcPr>
            <w:tcW w:w="2268" w:type="dxa"/>
            <w:gridSpan w:val="2"/>
            <w:tcBorders>
              <w:left w:val="single" w:sz="4" w:space="0" w:color="auto"/>
            </w:tcBorders>
          </w:tcPr>
          <w:p w14:paraId="5092FB47" w14:textId="77777777" w:rsidR="0024378D" w:rsidRDefault="0024378D" w:rsidP="0024378D">
            <w:pPr>
              <w:pStyle w:val="CRCoverPage"/>
              <w:spacing w:after="0"/>
              <w:rPr>
                <w:b/>
                <w:i/>
                <w:noProof/>
              </w:rPr>
            </w:pPr>
          </w:p>
        </w:tc>
        <w:tc>
          <w:tcPr>
            <w:tcW w:w="7373" w:type="dxa"/>
            <w:gridSpan w:val="9"/>
            <w:tcBorders>
              <w:right w:val="single" w:sz="4" w:space="0" w:color="auto"/>
            </w:tcBorders>
          </w:tcPr>
          <w:p w14:paraId="31BEBA58" w14:textId="77777777" w:rsidR="0024378D" w:rsidRDefault="0024378D" w:rsidP="0024378D">
            <w:pPr>
              <w:pStyle w:val="CRCoverPage"/>
              <w:spacing w:after="0"/>
              <w:rPr>
                <w:noProof/>
              </w:rPr>
            </w:pPr>
          </w:p>
        </w:tc>
      </w:tr>
      <w:tr w:rsidR="0024378D" w14:paraId="46AE618F" w14:textId="77777777" w:rsidTr="002160DA">
        <w:tc>
          <w:tcPr>
            <w:tcW w:w="2268" w:type="dxa"/>
            <w:gridSpan w:val="2"/>
            <w:tcBorders>
              <w:left w:val="single" w:sz="4" w:space="0" w:color="auto"/>
              <w:bottom w:val="single" w:sz="4" w:space="0" w:color="auto"/>
            </w:tcBorders>
          </w:tcPr>
          <w:p w14:paraId="7531640F" w14:textId="77777777" w:rsidR="0024378D" w:rsidRDefault="0024378D" w:rsidP="0024378D">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02D87FE0" w14:textId="2AECAF23" w:rsidR="0024378D" w:rsidRDefault="0024378D" w:rsidP="0024378D">
            <w:pPr>
              <w:pStyle w:val="CRCoverPage"/>
              <w:spacing w:after="0"/>
              <w:ind w:left="100"/>
              <w:rPr>
                <w:noProof/>
              </w:rPr>
            </w:pPr>
            <w:r>
              <w:rPr>
                <w:noProof/>
              </w:rPr>
              <w:t>This CR is based on the late drop NGEN-DC, NE-DC and NR-DC</w:t>
            </w:r>
            <w:r w:rsidR="00B47094">
              <w:rPr>
                <w:noProof/>
              </w:rPr>
              <w:t xml:space="preserve"> (</w:t>
            </w:r>
            <w:r w:rsidR="00B47094" w:rsidRPr="00B47094">
              <w:rPr>
                <w:noProof/>
              </w:rPr>
              <w:t>R2-1902669</w:t>
            </w:r>
            <w:r w:rsidR="00B47094">
              <w:rPr>
                <w:noProof/>
              </w:rPr>
              <w:t xml:space="preserve">) </w:t>
            </w:r>
            <w:r>
              <w:rPr>
                <w:noProof/>
              </w:rPr>
              <w:t>.</w:t>
            </w: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6BE3A904" w14:textId="46BA272E" w:rsidR="00973C7A" w:rsidRDefault="00973C7A" w:rsidP="00973C7A">
      <w:pPr>
        <w:pStyle w:val="Note-Boxed"/>
        <w:jc w:val="center"/>
        <w:rPr>
          <w:rFonts w:ascii="Times New Roman" w:hAnsi="Times New Roman"/>
          <w:lang w:val="en-US"/>
        </w:rPr>
      </w:pPr>
      <w:bookmarkStart w:id="3" w:name="_Toc524434291"/>
      <w:bookmarkStart w:id="4" w:name="_Toc524434314"/>
      <w:bookmarkStart w:id="5" w:name="_Toc524434348"/>
      <w:bookmarkStart w:id="6" w:name="_Hlk509832034"/>
      <w:bookmarkStart w:id="7" w:name="_Toc510018512"/>
      <w:bookmarkEnd w:id="0"/>
      <w:bookmarkEnd w:id="1"/>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FIRST </w:t>
      </w:r>
      <w:r w:rsidRPr="00E53FEC">
        <w:rPr>
          <w:rFonts w:ascii="Times New Roman" w:hAnsi="Times New Roman" w:cs="Times New Roman"/>
          <w:lang w:val="en-GB"/>
        </w:rPr>
        <w:t>CHANGE</w:t>
      </w:r>
    </w:p>
    <w:p w14:paraId="17B4A679" w14:textId="77777777" w:rsidR="00C95835" w:rsidRDefault="00C95835" w:rsidP="00C95835">
      <w:pPr>
        <w:pStyle w:val="Heading4"/>
        <w:rPr>
          <w:lang w:eastAsia="x-none"/>
        </w:rPr>
      </w:pPr>
      <w:bookmarkStart w:id="8" w:name="_Toc535261240"/>
      <w:bookmarkStart w:id="9" w:name="_Toc525763205"/>
      <w:bookmarkEnd w:id="3"/>
      <w:bookmarkEnd w:id="4"/>
      <w:bookmarkEnd w:id="5"/>
      <w:r>
        <w:t>5.3.13.2</w:t>
      </w:r>
      <w:r>
        <w:tab/>
        <w:t>Initiation</w:t>
      </w:r>
      <w:bookmarkEnd w:id="8"/>
    </w:p>
    <w:p w14:paraId="08633E30" w14:textId="77777777" w:rsidR="00C95835" w:rsidRDefault="00C95835" w:rsidP="00C95835">
      <w:r>
        <w:t>The UE initiates the procedure when upper layers or AS (when responding to RAN paging or upon triggering RNA updates while the UE is in RRC_INACTIVE) requests the resume of a suspended RRC connection.</w:t>
      </w:r>
    </w:p>
    <w:p w14:paraId="62555CD3" w14:textId="77777777" w:rsidR="00C95835" w:rsidRDefault="00C95835" w:rsidP="00C95835">
      <w:r>
        <w:t>The UE shall ensure having valid and up to date essential system information as specified in clause 5.2.2.2 before initiating this procedure.</w:t>
      </w:r>
    </w:p>
    <w:p w14:paraId="7FD6FCFD" w14:textId="77777777" w:rsidR="00C95835" w:rsidRDefault="00C95835" w:rsidP="00C95835">
      <w:r>
        <w:t>Upon initiation of the procedure, the UE shall:</w:t>
      </w:r>
    </w:p>
    <w:p w14:paraId="28323C21" w14:textId="77777777" w:rsidR="00C95835" w:rsidRDefault="00C95835" w:rsidP="00C95835">
      <w:pPr>
        <w:pStyle w:val="B1"/>
      </w:pPr>
      <w:r>
        <w:rPr>
          <w:lang w:eastAsia="x-none"/>
        </w:rPr>
        <w:t>1&gt;</w:t>
      </w:r>
      <w:r>
        <w:rPr>
          <w:lang w:eastAsia="x-none"/>
        </w:rPr>
        <w:tab/>
        <w:t>if the resumption of the RRC connection is triggered by response to NG-RAN paging:</w:t>
      </w:r>
    </w:p>
    <w:p w14:paraId="2A397450" w14:textId="77777777" w:rsidR="00C95835" w:rsidRDefault="00C95835" w:rsidP="00C95835">
      <w:pPr>
        <w:pStyle w:val="B2"/>
      </w:pPr>
      <w:r>
        <w:t>2&gt;</w:t>
      </w:r>
      <w:r>
        <w:tab/>
        <w:t>select '0' as the Access Category;</w:t>
      </w:r>
    </w:p>
    <w:p w14:paraId="792FEEFC" w14:textId="77777777" w:rsidR="00C95835" w:rsidRDefault="00C95835" w:rsidP="00C95835">
      <w:pPr>
        <w:pStyle w:val="B2"/>
      </w:pPr>
      <w:r>
        <w:t>2&gt;</w:t>
      </w:r>
      <w:r>
        <w:tab/>
        <w:t xml:space="preserve">perform the unified </w:t>
      </w:r>
      <w:proofErr w:type="spellStart"/>
      <w:r>
        <w:t>acccess</w:t>
      </w:r>
      <w:proofErr w:type="spellEnd"/>
      <w:r>
        <w:t xml:space="preserve"> control procedure as specified in 5.3.14 using the selected Access Category and one or more Access Identities provided by upper layers;</w:t>
      </w:r>
    </w:p>
    <w:p w14:paraId="3EF03627" w14:textId="77777777" w:rsidR="00C95835" w:rsidRDefault="00C95835" w:rsidP="00C95835">
      <w:pPr>
        <w:pStyle w:val="B3"/>
      </w:pPr>
      <w:r>
        <w:t>3&gt;</w:t>
      </w:r>
      <w:r>
        <w:tab/>
        <w:t>if the access attempt is barred, the procedure ends;</w:t>
      </w:r>
    </w:p>
    <w:p w14:paraId="205A52B5" w14:textId="77777777" w:rsidR="00C95835" w:rsidRDefault="00C95835" w:rsidP="00C95835">
      <w:pPr>
        <w:pStyle w:val="B1"/>
      </w:pPr>
      <w:r>
        <w:t>1&gt;</w:t>
      </w:r>
      <w:r>
        <w:tab/>
        <w:t>else if the upper layers provide an Access Category and one or more Access Identities upon requesting the resumption of an RRC connection:</w:t>
      </w:r>
    </w:p>
    <w:p w14:paraId="4423A9BE" w14:textId="77777777" w:rsidR="00C95835" w:rsidRDefault="00C95835" w:rsidP="00C95835">
      <w:pPr>
        <w:pStyle w:val="B2"/>
      </w:pPr>
      <w:r>
        <w:t>2&gt;</w:t>
      </w:r>
      <w:r>
        <w:tab/>
        <w:t>perform the unified access control procedure as specified in 5.3.14 using the Access Category and Access Identities provided by upper layers;</w:t>
      </w:r>
    </w:p>
    <w:p w14:paraId="2733BC83" w14:textId="77777777" w:rsidR="00C95835" w:rsidRDefault="00C95835" w:rsidP="00C95835">
      <w:pPr>
        <w:pStyle w:val="B2"/>
      </w:pPr>
      <w:r>
        <w:t>2&gt;</w:t>
      </w:r>
      <w:r>
        <w:tab/>
        <w:t xml:space="preserve">set the </w:t>
      </w:r>
      <w:proofErr w:type="spellStart"/>
      <w:r>
        <w:rPr>
          <w:i/>
        </w:rPr>
        <w:t>resumeCause</w:t>
      </w:r>
      <w:proofErr w:type="spellEnd"/>
      <w:r>
        <w:t xml:space="preserve"> in accordance with the information received from upper layers;</w:t>
      </w:r>
    </w:p>
    <w:p w14:paraId="06D3A2F1" w14:textId="77777777" w:rsidR="00C95835" w:rsidRDefault="00C95835" w:rsidP="00C95835">
      <w:pPr>
        <w:pStyle w:val="B3"/>
      </w:pPr>
      <w:r>
        <w:t>3&gt;</w:t>
      </w:r>
      <w:r>
        <w:tab/>
        <w:t>if the access attempt is barred, the procedure ends;</w:t>
      </w:r>
    </w:p>
    <w:p w14:paraId="001EB79E" w14:textId="77777777" w:rsidR="00C95835" w:rsidRDefault="00C95835" w:rsidP="00C95835">
      <w:pPr>
        <w:pStyle w:val="B1"/>
      </w:pPr>
      <w:r>
        <w:t>1&gt;</w:t>
      </w:r>
      <w:r>
        <w:tab/>
        <w:t>else if the resumption of the RRC connection is triggered due to an RNA update as specified in 5.3.13.8:</w:t>
      </w:r>
    </w:p>
    <w:p w14:paraId="3576E77D" w14:textId="77777777" w:rsidR="00C95835" w:rsidRDefault="00C95835" w:rsidP="00C95835">
      <w:pPr>
        <w:pStyle w:val="B2"/>
      </w:pPr>
      <w:r>
        <w:t>2&gt;</w:t>
      </w:r>
      <w:r>
        <w:tab/>
        <w:t>if an emergency service is ongoing:</w:t>
      </w:r>
    </w:p>
    <w:p w14:paraId="2D9B7E01" w14:textId="77777777" w:rsidR="00C95835" w:rsidRDefault="00C95835" w:rsidP="00C95835">
      <w:pPr>
        <w:pStyle w:val="NO"/>
        <w:rPr>
          <w:lang w:eastAsia="zh-CN"/>
        </w:rPr>
      </w:pPr>
      <w:r>
        <w:rPr>
          <w:lang w:eastAsia="zh-CN"/>
        </w:rPr>
        <w:t>NOTE:</w:t>
      </w:r>
      <w:r>
        <w:rPr>
          <w:lang w:eastAsia="zh-CN"/>
        </w:rPr>
        <w:tab/>
      </w:r>
      <w:r>
        <w:t>How the RRC layer in the UE is aware of an ongoing emergency service is up to UE implementation.</w:t>
      </w:r>
    </w:p>
    <w:p w14:paraId="413DBB30" w14:textId="77777777" w:rsidR="00C95835" w:rsidRDefault="00C95835" w:rsidP="00C95835">
      <w:pPr>
        <w:pStyle w:val="B3"/>
        <w:rPr>
          <w:lang w:eastAsia="x-none"/>
        </w:rPr>
      </w:pPr>
      <w:r>
        <w:t>3&gt;</w:t>
      </w:r>
      <w:r>
        <w:tab/>
        <w:t>select '2' as the Access Category;</w:t>
      </w:r>
    </w:p>
    <w:p w14:paraId="7842FD92" w14:textId="77777777" w:rsidR="00C95835" w:rsidRDefault="00C95835" w:rsidP="00C95835">
      <w:pPr>
        <w:pStyle w:val="B2"/>
      </w:pPr>
      <w:r>
        <w:t>2&gt;</w:t>
      </w:r>
      <w:r>
        <w:tab/>
        <w:t>else:</w:t>
      </w:r>
    </w:p>
    <w:p w14:paraId="3D06C1C6" w14:textId="77777777" w:rsidR="00C95835" w:rsidRDefault="00C95835" w:rsidP="00C95835">
      <w:pPr>
        <w:pStyle w:val="B3"/>
      </w:pPr>
      <w:r>
        <w:t>3&gt;</w:t>
      </w:r>
      <w:r>
        <w:tab/>
        <w:t>select '8' as the Access Category;</w:t>
      </w:r>
    </w:p>
    <w:p w14:paraId="4744ACF5" w14:textId="77777777" w:rsidR="00C95835" w:rsidRDefault="00C95835" w:rsidP="00C95835">
      <w:pPr>
        <w:pStyle w:val="B2"/>
      </w:pPr>
      <w:r>
        <w:t>2&gt;</w:t>
      </w:r>
      <w:r>
        <w:tab/>
        <w:t>perform the unified access control procedure as specified in 5.3.14 using the selected Access Category and one or more Access Identities to be applied as specified in TS 24.501 [23];</w:t>
      </w:r>
    </w:p>
    <w:p w14:paraId="30AC1FA7" w14:textId="77777777" w:rsidR="00C95835" w:rsidRDefault="00C95835" w:rsidP="00C95835">
      <w:pPr>
        <w:pStyle w:val="B3"/>
      </w:pPr>
      <w:r>
        <w:t>3&gt;</w:t>
      </w:r>
      <w:r>
        <w:tab/>
        <w:t>if the access attempt is barred:</w:t>
      </w:r>
    </w:p>
    <w:p w14:paraId="56470BAE" w14:textId="77777777" w:rsidR="00C95835" w:rsidRDefault="00C95835" w:rsidP="00C95835">
      <w:pPr>
        <w:pStyle w:val="B4"/>
      </w:pPr>
      <w:r>
        <w:t>4&gt;</w:t>
      </w:r>
      <w:r>
        <w:tab/>
        <w:t xml:space="preserve">set the variable </w:t>
      </w:r>
      <w:proofErr w:type="spellStart"/>
      <w:r>
        <w:rPr>
          <w:i/>
        </w:rPr>
        <w:t>pendingRnaUpdate</w:t>
      </w:r>
      <w:proofErr w:type="spellEnd"/>
      <w:r>
        <w:t xml:space="preserve"> to </w:t>
      </w:r>
      <w:r>
        <w:rPr>
          <w:i/>
        </w:rPr>
        <w:t>true</w:t>
      </w:r>
      <w:r>
        <w:t>;</w:t>
      </w:r>
    </w:p>
    <w:p w14:paraId="7E97ED05" w14:textId="77777777" w:rsidR="00C95835" w:rsidRDefault="00C95835" w:rsidP="00C95835">
      <w:pPr>
        <w:pStyle w:val="B4"/>
      </w:pPr>
      <w:r>
        <w:lastRenderedPageBreak/>
        <w:t>4&gt;</w:t>
      </w:r>
      <w:r>
        <w:tab/>
        <w:t>the procedure ends;</w:t>
      </w:r>
    </w:p>
    <w:p w14:paraId="256CDEB7" w14:textId="594A34B9" w:rsidR="00C95835" w:rsidRDefault="00C95835" w:rsidP="00C95835">
      <w:pPr>
        <w:pStyle w:val="B1"/>
        <w:rPr>
          <w:ins w:id="10" w:author="Ericsson" w:date="2019-03-20T10:41:00Z"/>
        </w:rPr>
      </w:pPr>
      <w:r>
        <w:rPr>
          <w:lang w:val="en-US"/>
        </w:rPr>
        <w:t>1</w:t>
      </w:r>
      <w:r>
        <w:t>&gt;</w:t>
      </w:r>
      <w:r>
        <w:tab/>
        <w:t xml:space="preserve">if the UE </w:t>
      </w:r>
      <w:r>
        <w:rPr>
          <w:lang w:val="fi-FI"/>
        </w:rPr>
        <w:t>is in</w:t>
      </w:r>
      <w:r>
        <w:t xml:space="preserve"> N</w:t>
      </w:r>
      <w:r>
        <w:rPr>
          <w:lang w:val="en-US"/>
        </w:rPr>
        <w:t>E</w:t>
      </w:r>
      <w:r>
        <w:t>-DC</w:t>
      </w:r>
      <w:r>
        <w:rPr>
          <w:lang w:val="en-US"/>
        </w:rPr>
        <w:t xml:space="preserve"> or NR-DC</w:t>
      </w:r>
      <w:r>
        <w:t>:</w:t>
      </w:r>
    </w:p>
    <w:p w14:paraId="0ED5800A" w14:textId="4CD58315" w:rsidR="00C95835" w:rsidRDefault="00C95835" w:rsidP="00C95835">
      <w:pPr>
        <w:pStyle w:val="B2"/>
        <w:rPr>
          <w:lang w:val="x-none"/>
        </w:rPr>
      </w:pPr>
      <w:ins w:id="11" w:author="Ericsson" w:date="2019-03-20T10:41:00Z">
        <w:r>
          <w:t>2&gt;</w:t>
        </w:r>
        <w:r>
          <w:tab/>
        </w:r>
      </w:ins>
      <w:ins w:id="12" w:author="Ericsson" w:date="2019-03-20T10:42:00Z">
        <w:r>
          <w:t>except if the UE supports restoring SCG:</w:t>
        </w:r>
      </w:ins>
    </w:p>
    <w:p w14:paraId="2DBCDBF8" w14:textId="052B18F5" w:rsidR="00C95835" w:rsidRDefault="00C95835" w:rsidP="00C95835">
      <w:pPr>
        <w:pStyle w:val="B3"/>
      </w:pPr>
      <w:del w:id="13" w:author="Ericsson" w:date="2019-03-20T10:42:00Z">
        <w:r w:rsidDel="00C95835">
          <w:delText>2</w:delText>
        </w:r>
      </w:del>
      <w:ins w:id="14" w:author="Ericsson" w:date="2019-03-20T10:42:00Z">
        <w:r>
          <w:t>3</w:t>
        </w:r>
      </w:ins>
      <w:r>
        <w:t>&gt;</w:t>
      </w:r>
      <w:r>
        <w:tab/>
        <w:t>perform MR-DC release, as specified in clause 5.3.5.10;</w:t>
      </w:r>
    </w:p>
    <w:p w14:paraId="06B3DE0D" w14:textId="64291C18" w:rsidR="00C95835" w:rsidRDefault="00C95835" w:rsidP="00C95835">
      <w:pPr>
        <w:pStyle w:val="Note-Boxed"/>
        <w:jc w:val="center"/>
        <w:rPr>
          <w:rFonts w:ascii="Times New Roman" w:hAnsi="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FIRST </w:t>
      </w:r>
      <w:r w:rsidRPr="00E53FEC">
        <w:rPr>
          <w:rFonts w:ascii="Times New Roman" w:hAnsi="Times New Roman" w:cs="Times New Roman"/>
          <w:lang w:val="en-GB"/>
        </w:rPr>
        <w:t>CHANGE</w:t>
      </w:r>
    </w:p>
    <w:p w14:paraId="62FC5E20" w14:textId="3D5A45D4" w:rsidR="00C95835" w:rsidRDefault="00C95835" w:rsidP="00C95835"/>
    <w:p w14:paraId="67A7DF35" w14:textId="7123D946" w:rsidR="00C95835" w:rsidRDefault="00C95835" w:rsidP="00C95835">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SECOND</w:t>
      </w:r>
      <w:r w:rsidRPr="00E53FEC">
        <w:rPr>
          <w:rFonts w:ascii="Times New Roman" w:hAnsi="Times New Roman" w:cs="Times New Roman"/>
          <w:lang w:val="en-GB"/>
        </w:rPr>
        <w:t>CHANGE</w:t>
      </w:r>
    </w:p>
    <w:p w14:paraId="5524B185" w14:textId="414F76C3" w:rsidR="00F65908" w:rsidRPr="00A470D9" w:rsidRDefault="00F65908" w:rsidP="00F65908">
      <w:pPr>
        <w:pStyle w:val="Heading4"/>
      </w:pPr>
      <w:r w:rsidRPr="00A470D9">
        <w:t>5.3.13.4</w:t>
      </w:r>
      <w:r w:rsidRPr="00A470D9">
        <w:tab/>
        <w:t xml:space="preserve">Reception of the </w:t>
      </w:r>
      <w:r w:rsidRPr="00A470D9">
        <w:rPr>
          <w:i/>
        </w:rPr>
        <w:t>RRCResume</w:t>
      </w:r>
      <w:r w:rsidRPr="00A470D9">
        <w:t xml:space="preserve"> by the UE</w:t>
      </w:r>
      <w:bookmarkEnd w:id="9"/>
    </w:p>
    <w:p w14:paraId="7BBB16E0" w14:textId="77777777" w:rsidR="00F65908" w:rsidRPr="00A470D9" w:rsidRDefault="00F65908" w:rsidP="00F65908">
      <w:r w:rsidRPr="00A470D9">
        <w:t>The UE shall:</w:t>
      </w:r>
    </w:p>
    <w:p w14:paraId="53698E3A" w14:textId="77777777" w:rsidR="00F65908" w:rsidRPr="00A470D9" w:rsidRDefault="00F65908" w:rsidP="00F65908">
      <w:pPr>
        <w:pStyle w:val="B1"/>
      </w:pPr>
      <w:r w:rsidRPr="00A470D9">
        <w:t>1&gt;</w:t>
      </w:r>
      <w:r w:rsidRPr="00A470D9">
        <w:tab/>
        <w:t>stop timer T319;</w:t>
      </w:r>
    </w:p>
    <w:p w14:paraId="138234D8" w14:textId="77777777" w:rsidR="00F65908" w:rsidRPr="00A470D9" w:rsidRDefault="00F65908" w:rsidP="00F65908">
      <w:pPr>
        <w:pStyle w:val="B1"/>
      </w:pPr>
      <w:r w:rsidRPr="00A470D9">
        <w:t>1&gt;</w:t>
      </w:r>
      <w:r w:rsidRPr="00A470D9">
        <w:tab/>
        <w:t xml:space="preserve">if the </w:t>
      </w:r>
      <w:proofErr w:type="spellStart"/>
      <w:r w:rsidRPr="00A470D9">
        <w:rPr>
          <w:i/>
        </w:rPr>
        <w:t>RRCResume</w:t>
      </w:r>
      <w:proofErr w:type="spellEnd"/>
      <w:r w:rsidRPr="00A470D9">
        <w:t xml:space="preserve"> includes the </w:t>
      </w:r>
      <w:proofErr w:type="spellStart"/>
      <w:r w:rsidRPr="00A470D9">
        <w:rPr>
          <w:i/>
        </w:rPr>
        <w:t>fullConfig</w:t>
      </w:r>
      <w:proofErr w:type="spellEnd"/>
      <w:r w:rsidRPr="00A470D9">
        <w:t>:</w:t>
      </w:r>
    </w:p>
    <w:p w14:paraId="0531F9EB" w14:textId="77777777" w:rsidR="00F65908" w:rsidRPr="00A470D9" w:rsidRDefault="00F65908" w:rsidP="00F65908">
      <w:pPr>
        <w:pStyle w:val="B2"/>
      </w:pPr>
      <w:r w:rsidRPr="00A470D9">
        <w:rPr>
          <w:lang w:eastAsia="ko-KR"/>
        </w:rPr>
        <w:t>2&gt;</w:t>
      </w:r>
      <w:r w:rsidRPr="00A470D9">
        <w:rPr>
          <w:lang w:eastAsia="ko-KR"/>
        </w:rPr>
        <w:tab/>
      </w:r>
      <w:r w:rsidRPr="00A470D9">
        <w:rPr>
          <w:lang w:eastAsia="en-GB"/>
        </w:rPr>
        <w:t>perform the full configuration procedure as specified in 5.3.5.11</w:t>
      </w:r>
      <w:r w:rsidRPr="00A470D9">
        <w:t>;</w:t>
      </w:r>
    </w:p>
    <w:p w14:paraId="694D6FBB" w14:textId="77777777" w:rsidR="00F65908" w:rsidRPr="00A470D9" w:rsidRDefault="00F65908" w:rsidP="00F65908">
      <w:pPr>
        <w:pStyle w:val="B1"/>
      </w:pPr>
      <w:r w:rsidRPr="00A470D9">
        <w:t>1&gt;</w:t>
      </w:r>
      <w:r w:rsidRPr="00A470D9">
        <w:tab/>
        <w:t>else:</w:t>
      </w:r>
    </w:p>
    <w:p w14:paraId="29B983C4" w14:textId="77777777" w:rsidR="008C25D0" w:rsidRPr="00645E3C" w:rsidRDefault="008C25D0" w:rsidP="008C25D0">
      <w:pPr>
        <w:pStyle w:val="B2"/>
      </w:pPr>
      <w:r w:rsidRPr="00645E3C">
        <w:t>2&gt;</w:t>
      </w:r>
      <w:r w:rsidRPr="00645E3C">
        <w:tab/>
        <w:t xml:space="preserve">if </w:t>
      </w:r>
      <w:proofErr w:type="spellStart"/>
      <w:r w:rsidRPr="00645E3C">
        <w:rPr>
          <w:i/>
        </w:rPr>
        <w:t>drb-ContinueROHC</w:t>
      </w:r>
      <w:proofErr w:type="spellEnd"/>
      <w:r w:rsidRPr="00645E3C">
        <w:t xml:space="preserve"> is included:</w:t>
      </w:r>
    </w:p>
    <w:p w14:paraId="4D00B720" w14:textId="77777777" w:rsidR="008C25D0" w:rsidRPr="00645E3C" w:rsidRDefault="008C25D0" w:rsidP="008C25D0">
      <w:pPr>
        <w:pStyle w:val="B3"/>
      </w:pPr>
      <w:r w:rsidRPr="00645E3C">
        <w:t>3&gt;</w:t>
      </w:r>
      <w:r w:rsidRPr="00645E3C">
        <w:tab/>
        <w:t xml:space="preserve">indicate to lower layers that </w:t>
      </w:r>
      <w:proofErr w:type="spellStart"/>
      <w:r w:rsidRPr="00645E3C">
        <w:rPr>
          <w:i/>
        </w:rPr>
        <w:t>drb-ContinueROHC</w:t>
      </w:r>
      <w:proofErr w:type="spellEnd"/>
      <w:r w:rsidRPr="00645E3C">
        <w:t xml:space="preserve"> is configured;</w:t>
      </w:r>
    </w:p>
    <w:p w14:paraId="2F7E2BAB" w14:textId="77777777" w:rsidR="008C25D0" w:rsidRPr="00645E3C" w:rsidRDefault="008C25D0" w:rsidP="008C25D0">
      <w:pPr>
        <w:pStyle w:val="B2"/>
      </w:pPr>
      <w:r w:rsidRPr="00645E3C">
        <w:t>2&gt;</w:t>
      </w:r>
      <w:r w:rsidRPr="00645E3C">
        <w:tab/>
        <w:t xml:space="preserve">restore the </w:t>
      </w:r>
      <w:proofErr w:type="spellStart"/>
      <w:r w:rsidRPr="00645E3C">
        <w:rPr>
          <w:i/>
        </w:rPr>
        <w:t>masterCellGroup</w:t>
      </w:r>
      <w:proofErr w:type="spellEnd"/>
      <w:r w:rsidRPr="00645E3C">
        <w:t xml:space="preserve"> and </w:t>
      </w:r>
      <w:proofErr w:type="spellStart"/>
      <w:r w:rsidRPr="00645E3C">
        <w:rPr>
          <w:i/>
        </w:rPr>
        <w:t>pdcp</w:t>
      </w:r>
      <w:proofErr w:type="spellEnd"/>
      <w:r w:rsidRPr="00645E3C">
        <w:rPr>
          <w:i/>
        </w:rPr>
        <w:t>-Config</w:t>
      </w:r>
      <w:r w:rsidRPr="00645E3C">
        <w:t xml:space="preserve"> from the UE Inactive AS context;</w:t>
      </w:r>
    </w:p>
    <w:p w14:paraId="165E039C" w14:textId="77777777" w:rsidR="008C25D0" w:rsidRPr="00645E3C" w:rsidRDefault="008C25D0" w:rsidP="008C25D0">
      <w:pPr>
        <w:pStyle w:val="B1"/>
      </w:pPr>
      <w:r w:rsidRPr="00645E3C">
        <w:t>1&gt;</w:t>
      </w:r>
      <w:r w:rsidRPr="00645E3C">
        <w:tab/>
        <w:t xml:space="preserve">discard the UE Inactive AS context except the </w:t>
      </w:r>
      <w:r w:rsidRPr="00645E3C">
        <w:rPr>
          <w:i/>
        </w:rPr>
        <w:t>ran-</w:t>
      </w:r>
      <w:proofErr w:type="spellStart"/>
      <w:r w:rsidRPr="00645E3C">
        <w:rPr>
          <w:i/>
        </w:rPr>
        <w:t>NotificationAreaInfo</w:t>
      </w:r>
      <w:proofErr w:type="spellEnd"/>
      <w:r w:rsidRPr="00645E3C">
        <w:t>;</w:t>
      </w:r>
    </w:p>
    <w:p w14:paraId="0F568579" w14:textId="2FB784C7" w:rsidR="00F960D6" w:rsidRDefault="00F960D6" w:rsidP="00F960D6">
      <w:pPr>
        <w:pStyle w:val="B1"/>
        <w:rPr>
          <w:ins w:id="15" w:author="Ericsson" w:date="2019-03-20T10:45:00Z"/>
          <w:rFonts w:eastAsia="Batang"/>
          <w:noProof/>
          <w:lang w:eastAsia="en-US"/>
        </w:rPr>
      </w:pPr>
      <w:ins w:id="16" w:author="Ericsson" w:date="2019-03-20T10:43:00Z">
        <w:r w:rsidRPr="00A470D9">
          <w:rPr>
            <w:rFonts w:eastAsia="Batang"/>
            <w:noProof/>
            <w:lang w:eastAsia="en-US"/>
          </w:rPr>
          <w:t>1&gt;</w:t>
        </w:r>
        <w:r w:rsidRPr="00A470D9">
          <w:rPr>
            <w:rFonts w:eastAsia="Batang"/>
            <w:noProof/>
            <w:lang w:eastAsia="en-US"/>
          </w:rPr>
          <w:tab/>
        </w:r>
        <w:r>
          <w:rPr>
            <w:rFonts w:eastAsia="Batang"/>
            <w:noProof/>
            <w:lang w:eastAsia="en-US"/>
          </w:rPr>
          <w:t xml:space="preserve">except </w:t>
        </w:r>
        <w:r w:rsidRPr="00A470D9">
          <w:rPr>
            <w:rFonts w:eastAsia="Batang"/>
            <w:noProof/>
            <w:lang w:eastAsia="en-US"/>
          </w:rPr>
          <w:t xml:space="preserve">if the </w:t>
        </w:r>
        <w:r w:rsidRPr="00A470D9">
          <w:rPr>
            <w:i/>
          </w:rPr>
          <w:t>RRCResume</w:t>
        </w:r>
        <w:r w:rsidRPr="00A470D9">
          <w:rPr>
            <w:rFonts w:eastAsia="Batang"/>
            <w:noProof/>
            <w:lang w:eastAsia="en-US"/>
          </w:rPr>
          <w:t xml:space="preserve"> includes the </w:t>
        </w:r>
        <w:r>
          <w:rPr>
            <w:rFonts w:eastAsia="Batang"/>
            <w:i/>
            <w:noProof/>
            <w:lang w:eastAsia="en-US"/>
          </w:rPr>
          <w:t>restoreSCG</w:t>
        </w:r>
        <w:r w:rsidRPr="00A470D9">
          <w:rPr>
            <w:rFonts w:eastAsia="Batang"/>
            <w:noProof/>
            <w:lang w:eastAsia="en-US"/>
          </w:rPr>
          <w:t>:</w:t>
        </w:r>
      </w:ins>
    </w:p>
    <w:p w14:paraId="5C7BEF82" w14:textId="1D5E7135" w:rsidR="006725B2" w:rsidRDefault="006725B2" w:rsidP="006725B2">
      <w:pPr>
        <w:pStyle w:val="B2"/>
        <w:rPr>
          <w:ins w:id="17" w:author="Ericsson" w:date="2019-03-20T10:54:00Z"/>
        </w:rPr>
      </w:pPr>
      <w:ins w:id="18" w:author="Ericsson" w:date="2019-03-20T10:54:00Z">
        <w:r>
          <w:t>2&gt;</w:t>
        </w:r>
        <w:r>
          <w:tab/>
          <w:t xml:space="preserve">if the UE </w:t>
        </w:r>
        <w:r>
          <w:rPr>
            <w:lang w:val="fi-FI"/>
          </w:rPr>
          <w:t>is in</w:t>
        </w:r>
        <w:r>
          <w:t xml:space="preserve"> N</w:t>
        </w:r>
        <w:r>
          <w:rPr>
            <w:lang w:val="en-US"/>
          </w:rPr>
          <w:t>E</w:t>
        </w:r>
        <w:r>
          <w:t>-DC</w:t>
        </w:r>
        <w:r>
          <w:rPr>
            <w:lang w:val="en-US"/>
          </w:rPr>
          <w:t xml:space="preserve"> or NR-DC</w:t>
        </w:r>
        <w:r>
          <w:t>:</w:t>
        </w:r>
      </w:ins>
    </w:p>
    <w:p w14:paraId="7F9EEF7D" w14:textId="3CFEC3BC" w:rsidR="00F960D6" w:rsidRDefault="006725B2" w:rsidP="00140743">
      <w:pPr>
        <w:pStyle w:val="B3"/>
      </w:pPr>
      <w:ins w:id="19" w:author="Ericsson" w:date="2019-03-20T10:54:00Z">
        <w:r>
          <w:t>3&gt;</w:t>
        </w:r>
        <w:r>
          <w:tab/>
          <w:t>perform MR-DC release, as specified in clause 5.3.5.10;</w:t>
        </w:r>
      </w:ins>
    </w:p>
    <w:p w14:paraId="5F8E7510" w14:textId="4025A7B0" w:rsidR="00F65908" w:rsidRPr="00A470D9" w:rsidRDefault="00F65908" w:rsidP="00140743">
      <w:pPr>
        <w:pStyle w:val="B1"/>
        <w:rPr>
          <w:rFonts w:eastAsia="Batang"/>
          <w:noProof/>
          <w:lang w:eastAsia="en-US"/>
        </w:rPr>
      </w:pPr>
      <w:r w:rsidRPr="00A470D9">
        <w:rPr>
          <w:rFonts w:eastAsia="Batang"/>
          <w:noProof/>
          <w:lang w:eastAsia="en-US"/>
        </w:rPr>
        <w:t>1&gt;</w:t>
      </w:r>
      <w:r w:rsidRPr="00A470D9">
        <w:rPr>
          <w:rFonts w:eastAsia="Batang"/>
          <w:noProof/>
          <w:lang w:eastAsia="en-US"/>
        </w:rPr>
        <w:tab/>
        <w:t xml:space="preserve">if the </w:t>
      </w:r>
      <w:r w:rsidRPr="00A470D9">
        <w:rPr>
          <w:i/>
        </w:rPr>
        <w:t>RRCResume</w:t>
      </w:r>
      <w:r w:rsidRPr="00A470D9">
        <w:rPr>
          <w:rFonts w:eastAsia="Batang"/>
          <w:noProof/>
          <w:lang w:eastAsia="en-US"/>
        </w:rPr>
        <w:t xml:space="preserve"> includes the </w:t>
      </w:r>
      <w:r w:rsidRPr="00A470D9">
        <w:rPr>
          <w:rFonts w:eastAsia="Batang"/>
          <w:i/>
          <w:noProof/>
          <w:lang w:eastAsia="en-US"/>
        </w:rPr>
        <w:t>masterCellGroup</w:t>
      </w:r>
      <w:r w:rsidRPr="00A470D9">
        <w:rPr>
          <w:rFonts w:eastAsia="Batang"/>
          <w:noProof/>
          <w:lang w:eastAsia="en-US"/>
        </w:rPr>
        <w:t>:</w:t>
      </w:r>
    </w:p>
    <w:p w14:paraId="772DD554" w14:textId="39217344" w:rsidR="00F65908" w:rsidRDefault="00F65908" w:rsidP="00F65908">
      <w:pPr>
        <w:pStyle w:val="B2"/>
        <w:rPr>
          <w:rFonts w:eastAsia="Batang"/>
          <w:noProof/>
        </w:rPr>
      </w:pPr>
      <w:r w:rsidRPr="00A470D9">
        <w:rPr>
          <w:rFonts w:eastAsia="Batang"/>
          <w:noProof/>
        </w:rPr>
        <w:t>2&gt;</w:t>
      </w:r>
      <w:r w:rsidRPr="00A470D9">
        <w:rPr>
          <w:rFonts w:eastAsia="Batang"/>
          <w:noProof/>
        </w:rPr>
        <w:tab/>
        <w:t xml:space="preserve">perform the cell group configuration for the received </w:t>
      </w:r>
      <w:r w:rsidRPr="00A470D9">
        <w:rPr>
          <w:rFonts w:eastAsia="Batang"/>
          <w:i/>
          <w:noProof/>
        </w:rPr>
        <w:t>masterCellGroup</w:t>
      </w:r>
      <w:r w:rsidRPr="00A470D9">
        <w:rPr>
          <w:rFonts w:eastAsia="Batang"/>
          <w:noProof/>
        </w:rPr>
        <w:t xml:space="preserve"> according to 5.3.5.5;</w:t>
      </w:r>
    </w:p>
    <w:p w14:paraId="137F44F9" w14:textId="77777777" w:rsidR="00F65908" w:rsidRPr="00A470D9" w:rsidRDefault="00F65908" w:rsidP="00F65908">
      <w:pPr>
        <w:pStyle w:val="B1"/>
        <w:rPr>
          <w:rFonts w:eastAsia="Batang"/>
          <w:noProof/>
          <w:lang w:eastAsia="en-US"/>
        </w:rPr>
      </w:pPr>
      <w:r w:rsidRPr="00A470D9">
        <w:rPr>
          <w:rFonts w:eastAsia="Batang"/>
          <w:noProof/>
          <w:lang w:eastAsia="en-US"/>
        </w:rPr>
        <w:t>1&gt;</w:t>
      </w:r>
      <w:r w:rsidRPr="00A470D9">
        <w:rPr>
          <w:rFonts w:eastAsia="Batang"/>
          <w:noProof/>
          <w:lang w:eastAsia="en-US"/>
        </w:rPr>
        <w:tab/>
        <w:t xml:space="preserve">if the </w:t>
      </w:r>
      <w:r w:rsidRPr="00A470D9">
        <w:rPr>
          <w:i/>
        </w:rPr>
        <w:t>RRCResume</w:t>
      </w:r>
      <w:r w:rsidRPr="00A470D9">
        <w:rPr>
          <w:rFonts w:eastAsia="Batang"/>
          <w:noProof/>
          <w:lang w:eastAsia="en-US"/>
        </w:rPr>
        <w:t xml:space="preserve"> includes the </w:t>
      </w:r>
      <w:r w:rsidRPr="00A470D9">
        <w:rPr>
          <w:rFonts w:eastAsia="Batang"/>
          <w:i/>
          <w:noProof/>
          <w:lang w:eastAsia="en-US"/>
        </w:rPr>
        <w:t>radioBearerConfig</w:t>
      </w:r>
      <w:r w:rsidRPr="00A470D9">
        <w:rPr>
          <w:rFonts w:eastAsia="Batang"/>
          <w:noProof/>
          <w:lang w:eastAsia="en-US"/>
        </w:rPr>
        <w:t>:</w:t>
      </w:r>
    </w:p>
    <w:p w14:paraId="1485AE92" w14:textId="3EB5E2C5" w:rsidR="00F65908" w:rsidRDefault="00F65908" w:rsidP="00F65908">
      <w:pPr>
        <w:pStyle w:val="B2"/>
        <w:rPr>
          <w:rFonts w:eastAsia="Batang"/>
          <w:noProof/>
          <w:lang w:eastAsia="en-US"/>
        </w:rPr>
      </w:pPr>
      <w:r w:rsidRPr="00A470D9">
        <w:rPr>
          <w:rFonts w:eastAsia="Batang"/>
          <w:noProof/>
          <w:lang w:eastAsia="en-US"/>
        </w:rPr>
        <w:lastRenderedPageBreak/>
        <w:t>2&gt;</w:t>
      </w:r>
      <w:r w:rsidRPr="00A470D9">
        <w:rPr>
          <w:rFonts w:eastAsia="Batang"/>
          <w:noProof/>
          <w:lang w:eastAsia="en-US"/>
        </w:rPr>
        <w:tab/>
        <w:t>perform the radio bearer configuration according to 5.3.5.6;</w:t>
      </w:r>
    </w:p>
    <w:p w14:paraId="66321D3A" w14:textId="77777777" w:rsidR="00197700" w:rsidRDefault="00197700" w:rsidP="00197700">
      <w:pPr>
        <w:pStyle w:val="B1"/>
        <w:rPr>
          <w:rFonts w:eastAsia="Batang"/>
          <w:noProof/>
          <w:lang w:eastAsia="en-US"/>
        </w:rPr>
      </w:pPr>
      <w:r>
        <w:rPr>
          <w:rFonts w:eastAsia="Batang"/>
          <w:noProof/>
          <w:lang w:eastAsia="en-US"/>
        </w:rPr>
        <w:t>1&gt;</w:t>
      </w:r>
      <w:r w:rsidRPr="001623CA">
        <w:rPr>
          <w:rFonts w:eastAsia="Batang"/>
          <w:noProof/>
          <w:lang w:eastAsia="en-US"/>
        </w:rPr>
        <w:t xml:space="preserve">if the </w:t>
      </w:r>
      <w:r w:rsidRPr="001623CA">
        <w:rPr>
          <w:i/>
        </w:rPr>
        <w:t>RRCResume</w:t>
      </w:r>
      <w:r w:rsidRPr="001623CA">
        <w:rPr>
          <w:rFonts w:eastAsia="Batang"/>
          <w:noProof/>
          <w:lang w:eastAsia="en-US"/>
        </w:rPr>
        <w:t xml:space="preserve"> </w:t>
      </w:r>
      <w:r>
        <w:rPr>
          <w:rFonts w:eastAsia="Batang"/>
          <w:noProof/>
          <w:lang w:eastAsia="en-US"/>
        </w:rPr>
        <w:t xml:space="preserve">message </w:t>
      </w:r>
      <w:r w:rsidRPr="001623CA">
        <w:rPr>
          <w:rFonts w:eastAsia="Batang"/>
          <w:noProof/>
          <w:lang w:eastAsia="en-US"/>
        </w:rPr>
        <w:t xml:space="preserve">includes the </w:t>
      </w:r>
      <w:r w:rsidRPr="00236190">
        <w:rPr>
          <w:rFonts w:eastAsia="Batang"/>
          <w:i/>
          <w:noProof/>
          <w:lang w:eastAsia="en-US"/>
        </w:rPr>
        <w:t>sk-Counter</w:t>
      </w:r>
      <w:r w:rsidRPr="001623CA">
        <w:rPr>
          <w:rFonts w:eastAsia="Batang"/>
          <w:noProof/>
          <w:lang w:eastAsia="en-US"/>
        </w:rPr>
        <w:t>:</w:t>
      </w:r>
    </w:p>
    <w:p w14:paraId="2B982C30" w14:textId="77777777" w:rsidR="00197700" w:rsidRDefault="00197700" w:rsidP="00197700">
      <w:pPr>
        <w:pStyle w:val="B2"/>
        <w:rPr>
          <w:rFonts w:eastAsia="Batang"/>
          <w:noProof/>
        </w:rPr>
      </w:pPr>
      <w:r>
        <w:rPr>
          <w:rFonts w:eastAsia="Batang"/>
          <w:noProof/>
        </w:rPr>
        <w:t>2</w:t>
      </w:r>
      <w:r w:rsidRPr="001623CA">
        <w:rPr>
          <w:rFonts w:eastAsia="Batang"/>
          <w:noProof/>
        </w:rPr>
        <w:t>&gt;</w:t>
      </w:r>
      <w:r w:rsidRPr="001623CA">
        <w:rPr>
          <w:rFonts w:eastAsia="Batang"/>
          <w:noProof/>
        </w:rPr>
        <w:tab/>
        <w:t>perform security key update procedure as specified in 5.3.5.7;</w:t>
      </w:r>
    </w:p>
    <w:p w14:paraId="07E3F96B" w14:textId="77777777" w:rsidR="00197700" w:rsidRPr="001623CA" w:rsidRDefault="00197700" w:rsidP="00197700">
      <w:pPr>
        <w:pStyle w:val="B1"/>
        <w:rPr>
          <w:rFonts w:eastAsia="Batang"/>
          <w:noProof/>
          <w:lang w:eastAsia="en-US"/>
        </w:rPr>
      </w:pPr>
      <w:r>
        <w:rPr>
          <w:rFonts w:eastAsia="Batang"/>
          <w:noProof/>
          <w:lang w:eastAsia="en-US"/>
        </w:rPr>
        <w:t>1</w:t>
      </w:r>
      <w:r w:rsidRPr="001623CA">
        <w:rPr>
          <w:rFonts w:eastAsia="Batang"/>
          <w:noProof/>
          <w:lang w:eastAsia="en-US"/>
        </w:rPr>
        <w:t>&gt;</w:t>
      </w:r>
      <w:r w:rsidRPr="001623CA">
        <w:rPr>
          <w:rFonts w:eastAsia="Batang"/>
          <w:noProof/>
          <w:lang w:eastAsia="en-US"/>
        </w:rPr>
        <w:tab/>
        <w:t xml:space="preserve">if the </w:t>
      </w:r>
      <w:r w:rsidRPr="005B00CB">
        <w:rPr>
          <w:i/>
        </w:rPr>
        <w:t>RRCResume</w:t>
      </w:r>
      <w:r w:rsidRPr="001623CA">
        <w:rPr>
          <w:rFonts w:eastAsia="Batang"/>
          <w:noProof/>
          <w:lang w:eastAsia="en-US"/>
        </w:rPr>
        <w:t xml:space="preserve"> </w:t>
      </w:r>
      <w:r>
        <w:rPr>
          <w:rFonts w:eastAsia="Batang"/>
          <w:noProof/>
          <w:lang w:eastAsia="en-US"/>
        </w:rPr>
        <w:t xml:space="preserve">message </w:t>
      </w:r>
      <w:r w:rsidRPr="001623CA">
        <w:rPr>
          <w:rFonts w:eastAsia="Batang"/>
          <w:noProof/>
          <w:lang w:eastAsia="en-US"/>
        </w:rPr>
        <w:t xml:space="preserve">includes the </w:t>
      </w:r>
      <w:r w:rsidRPr="003250E1">
        <w:rPr>
          <w:rFonts w:eastAsia="Batang"/>
          <w:i/>
          <w:noProof/>
          <w:lang w:eastAsia="en-US"/>
        </w:rPr>
        <w:t>radioBearerConfig2</w:t>
      </w:r>
      <w:r w:rsidRPr="001623CA">
        <w:rPr>
          <w:rFonts w:eastAsia="Batang"/>
          <w:noProof/>
          <w:lang w:eastAsia="en-US"/>
        </w:rPr>
        <w:t>:</w:t>
      </w:r>
    </w:p>
    <w:p w14:paraId="62C978F4" w14:textId="3A902D66" w:rsidR="00197700" w:rsidRPr="00A470D9" w:rsidRDefault="00197700" w:rsidP="00F65908">
      <w:pPr>
        <w:pStyle w:val="B2"/>
        <w:rPr>
          <w:rFonts w:eastAsia="Batang"/>
          <w:noProof/>
          <w:lang w:eastAsia="en-US"/>
        </w:rPr>
      </w:pPr>
      <w:r>
        <w:rPr>
          <w:rFonts w:eastAsia="Batang"/>
          <w:noProof/>
          <w:lang w:eastAsia="en-US"/>
        </w:rPr>
        <w:t>2</w:t>
      </w:r>
      <w:r w:rsidRPr="001623CA">
        <w:rPr>
          <w:rFonts w:eastAsia="Batang"/>
          <w:noProof/>
          <w:lang w:eastAsia="en-US"/>
        </w:rPr>
        <w:t>&gt;</w:t>
      </w:r>
      <w:r w:rsidRPr="001623CA">
        <w:rPr>
          <w:rFonts w:eastAsia="Batang"/>
          <w:noProof/>
          <w:lang w:eastAsia="en-US"/>
        </w:rPr>
        <w:tab/>
        <w:t>perform the radio bearer configuration according to 5.3.5.6;</w:t>
      </w:r>
    </w:p>
    <w:p w14:paraId="49D6667B" w14:textId="77777777" w:rsidR="00494188" w:rsidRDefault="00494188" w:rsidP="00494188">
      <w:pPr>
        <w:pStyle w:val="B1"/>
        <w:rPr>
          <w:ins w:id="20" w:author="Ericsson" w:date="2018-10-31T21:56:00Z"/>
          <w:i/>
        </w:rPr>
      </w:pPr>
      <w:ins w:id="21" w:author="Ericsson" w:date="2018-10-31T21:56:00Z">
        <w:r w:rsidRPr="001623CA">
          <w:t>1&gt;</w:t>
        </w:r>
        <w:r w:rsidRPr="001623CA">
          <w:tab/>
          <w:t xml:space="preserve">if the </w:t>
        </w:r>
        <w:proofErr w:type="spellStart"/>
        <w:r w:rsidRPr="00547B9C">
          <w:rPr>
            <w:i/>
          </w:rPr>
          <w:t>RRCReconfiguration</w:t>
        </w:r>
        <w:proofErr w:type="spellEnd"/>
        <w:r w:rsidRPr="001623CA">
          <w:t xml:space="preserve"> includes the</w:t>
        </w:r>
        <w:r>
          <w:t xml:space="preserve"> </w:t>
        </w:r>
        <w:proofErr w:type="spellStart"/>
        <w:r w:rsidRPr="00860843">
          <w:rPr>
            <w:i/>
          </w:rPr>
          <w:t>mrdc-SecondaryCellGroup</w:t>
        </w:r>
        <w:proofErr w:type="spellEnd"/>
        <w:r>
          <w:rPr>
            <w:i/>
          </w:rPr>
          <w:t>:</w:t>
        </w:r>
      </w:ins>
    </w:p>
    <w:p w14:paraId="412658C5" w14:textId="2899F713" w:rsidR="00494188" w:rsidRDefault="00494188" w:rsidP="00494188">
      <w:pPr>
        <w:pStyle w:val="B2"/>
        <w:rPr>
          <w:ins w:id="22" w:author="Ericsson" w:date="2018-10-31T21:56:00Z"/>
          <w:rFonts w:eastAsia="Batang"/>
          <w:noProof/>
          <w:lang w:eastAsia="en-US"/>
        </w:rPr>
      </w:pPr>
      <w:ins w:id="23" w:author="Ericsson" w:date="2018-10-31T21:56:00Z">
        <w:r>
          <w:t xml:space="preserve">2&gt; if the received </w:t>
        </w:r>
        <w:proofErr w:type="spellStart"/>
        <w:r w:rsidRPr="007E56A2">
          <w:rPr>
            <w:i/>
          </w:rPr>
          <w:t>mrdc-SecondaryCellGroup</w:t>
        </w:r>
        <w:proofErr w:type="spellEnd"/>
        <w:r>
          <w:t xml:space="preserve"> </w:t>
        </w:r>
      </w:ins>
      <w:ins w:id="24" w:author="Ericsson" w:date="2019-02-06T10:39:00Z">
        <w:r w:rsidR="00AA49CA">
          <w:t>is set to</w:t>
        </w:r>
      </w:ins>
      <w:ins w:id="25" w:author="Ericsson" w:date="2018-10-31T21:56:00Z">
        <w:r w:rsidRPr="001623CA">
          <w:t xml:space="preserve"> </w:t>
        </w:r>
        <w:r>
          <w:rPr>
            <w:i/>
          </w:rPr>
          <w:t>nr</w:t>
        </w:r>
        <w:r w:rsidRPr="008338BD">
          <w:rPr>
            <w:i/>
          </w:rPr>
          <w:t>-</w:t>
        </w:r>
        <w:r>
          <w:rPr>
            <w:i/>
          </w:rPr>
          <w:t>SCG</w:t>
        </w:r>
        <w:r w:rsidRPr="001623CA">
          <w:t>:</w:t>
        </w:r>
      </w:ins>
    </w:p>
    <w:p w14:paraId="77286078" w14:textId="77777777" w:rsidR="00494188" w:rsidRPr="00B92F26" w:rsidRDefault="00494188" w:rsidP="00494188">
      <w:pPr>
        <w:pStyle w:val="B3"/>
        <w:rPr>
          <w:ins w:id="26" w:author="Ericsson" w:date="2018-10-31T21:56:00Z"/>
        </w:rPr>
      </w:pPr>
      <w:ins w:id="27" w:author="Ericsson" w:date="2018-10-31T21:56:00Z">
        <w:r>
          <w:rPr>
            <w:rFonts w:eastAsia="Batang"/>
            <w:noProof/>
          </w:rPr>
          <w:t>3</w:t>
        </w:r>
        <w:r w:rsidRPr="001623CA">
          <w:rPr>
            <w:rFonts w:eastAsia="Batang"/>
            <w:noProof/>
          </w:rPr>
          <w:t>&gt;</w:t>
        </w:r>
        <w:r w:rsidRPr="001623CA">
          <w:rPr>
            <w:rFonts w:eastAsia="Batang"/>
            <w:noProof/>
          </w:rPr>
          <w:tab/>
          <w:t xml:space="preserve">perform the </w:t>
        </w:r>
        <w:r>
          <w:rPr>
            <w:rFonts w:eastAsia="Batang"/>
            <w:noProof/>
          </w:rPr>
          <w:t>RRC reconfiguration</w:t>
        </w:r>
        <w:r w:rsidRPr="001623CA">
          <w:rPr>
            <w:rFonts w:eastAsia="Batang"/>
            <w:noProof/>
          </w:rPr>
          <w:t xml:space="preserve"> </w:t>
        </w:r>
      </w:ins>
      <w:ins w:id="28" w:author="Ericsson" w:date="2019-01-31T14:09:00Z">
        <w:r w:rsidRPr="001623CA">
          <w:rPr>
            <w:rFonts w:eastAsia="Batang"/>
            <w:noProof/>
          </w:rPr>
          <w:t>according to 5.3.5</w:t>
        </w:r>
        <w:r>
          <w:rPr>
            <w:rFonts w:eastAsia="Batang"/>
            <w:noProof/>
          </w:rPr>
          <w:t xml:space="preserve">.3 </w:t>
        </w:r>
      </w:ins>
      <w:ins w:id="29" w:author="Ericsson" w:date="2018-10-31T21:56:00Z">
        <w:r w:rsidRPr="001623CA">
          <w:rPr>
            <w:rFonts w:eastAsia="Batang"/>
            <w:noProof/>
          </w:rPr>
          <w:t xml:space="preserve">for the </w:t>
        </w:r>
        <w:r w:rsidRPr="00665446">
          <w:rPr>
            <w:rFonts w:eastAsia="Batang"/>
            <w:i/>
            <w:noProof/>
          </w:rPr>
          <w:t>RRCReconfiguration</w:t>
        </w:r>
        <w:r>
          <w:rPr>
            <w:rFonts w:eastAsia="Batang"/>
            <w:noProof/>
          </w:rPr>
          <w:t xml:space="preserve"> message</w:t>
        </w:r>
      </w:ins>
      <w:ins w:id="30" w:author="Ericsson" w:date="2019-01-31T14:09:00Z">
        <w:r>
          <w:rPr>
            <w:rFonts w:eastAsia="Batang"/>
            <w:noProof/>
          </w:rPr>
          <w:t xml:space="preserve"> included in </w:t>
        </w:r>
        <w:r>
          <w:rPr>
            <w:rFonts w:eastAsia="Batang"/>
            <w:i/>
            <w:noProof/>
          </w:rPr>
          <w:t>nr-SCG</w:t>
        </w:r>
      </w:ins>
      <w:ins w:id="31" w:author="Ericsson" w:date="2018-10-31T21:56:00Z">
        <w:r w:rsidRPr="001623CA">
          <w:rPr>
            <w:rFonts w:eastAsia="Batang"/>
            <w:noProof/>
          </w:rPr>
          <w:t>;</w:t>
        </w:r>
      </w:ins>
    </w:p>
    <w:p w14:paraId="6309D2CE" w14:textId="21A2E1D0" w:rsidR="00494188" w:rsidRDefault="00494188" w:rsidP="00494188">
      <w:pPr>
        <w:pStyle w:val="B2"/>
        <w:rPr>
          <w:ins w:id="32" w:author="Ericsson" w:date="2018-10-31T21:56:00Z"/>
          <w:rFonts w:eastAsia="Batang"/>
          <w:noProof/>
          <w:lang w:eastAsia="en-US"/>
        </w:rPr>
      </w:pPr>
      <w:ins w:id="33" w:author="Ericsson" w:date="2018-10-31T21:56:00Z">
        <w:r>
          <w:t xml:space="preserve">2&gt; if the received </w:t>
        </w:r>
        <w:proofErr w:type="spellStart"/>
        <w:r w:rsidRPr="007E56A2">
          <w:rPr>
            <w:i/>
          </w:rPr>
          <w:t>mrdc-SecondaryCellGroup</w:t>
        </w:r>
        <w:proofErr w:type="spellEnd"/>
        <w:r>
          <w:t xml:space="preserve"> </w:t>
        </w:r>
      </w:ins>
      <w:ins w:id="34" w:author="Ericsson" w:date="2019-02-06T10:39:00Z">
        <w:r w:rsidR="00AA49CA">
          <w:t>is set to</w:t>
        </w:r>
      </w:ins>
      <w:ins w:id="35" w:author="Ericsson" w:date="2018-10-31T21:56:00Z">
        <w:r w:rsidRPr="001623CA">
          <w:t xml:space="preserve"> </w:t>
        </w:r>
        <w:proofErr w:type="spellStart"/>
        <w:r w:rsidRPr="008338BD">
          <w:rPr>
            <w:i/>
          </w:rPr>
          <w:t>eutra</w:t>
        </w:r>
        <w:proofErr w:type="spellEnd"/>
        <w:r w:rsidRPr="008338BD">
          <w:rPr>
            <w:i/>
          </w:rPr>
          <w:t>-</w:t>
        </w:r>
        <w:r>
          <w:rPr>
            <w:i/>
          </w:rPr>
          <w:t>SCG</w:t>
        </w:r>
        <w:r w:rsidRPr="001623CA">
          <w:t>:</w:t>
        </w:r>
      </w:ins>
    </w:p>
    <w:p w14:paraId="2536FEB7" w14:textId="5A37302B" w:rsidR="00494188" w:rsidRDefault="00494188" w:rsidP="00494188">
      <w:pPr>
        <w:pStyle w:val="B3"/>
      </w:pPr>
      <w:ins w:id="36" w:author="Ericsson" w:date="2018-10-31T21:56:00Z">
        <w:r>
          <w:rPr>
            <w:rFonts w:eastAsia="Batang"/>
            <w:noProof/>
          </w:rPr>
          <w:t>3</w:t>
        </w:r>
        <w:r w:rsidRPr="001623CA">
          <w:rPr>
            <w:rFonts w:eastAsia="Batang"/>
            <w:noProof/>
          </w:rPr>
          <w:t>&gt;</w:t>
        </w:r>
        <w:r w:rsidRPr="001623CA">
          <w:rPr>
            <w:rFonts w:eastAsia="Batang"/>
            <w:noProof/>
          </w:rPr>
          <w:tab/>
          <w:t xml:space="preserve">perform the </w:t>
        </w:r>
        <w:r>
          <w:rPr>
            <w:rFonts w:eastAsia="Batang"/>
            <w:noProof/>
          </w:rPr>
          <w:t>RRC reconfiguration</w:t>
        </w:r>
        <w:r w:rsidRPr="001623CA">
          <w:rPr>
            <w:rFonts w:eastAsia="Batang"/>
            <w:noProof/>
          </w:rPr>
          <w:t xml:space="preserve"> </w:t>
        </w:r>
      </w:ins>
      <w:ins w:id="37" w:author="Ericsson" w:date="2019-01-31T14:09:00Z">
        <w:r w:rsidRPr="001623CA">
          <w:rPr>
            <w:rFonts w:eastAsia="Batang"/>
            <w:noProof/>
          </w:rPr>
          <w:t xml:space="preserve">according to </w:t>
        </w:r>
        <w:r>
          <w:rPr>
            <w:rFonts w:eastAsia="Batang"/>
            <w:noProof/>
          </w:rPr>
          <w:t xml:space="preserve">TS 36.331 [10], clause </w:t>
        </w:r>
        <w:r w:rsidRPr="001623CA">
          <w:rPr>
            <w:rFonts w:eastAsia="Batang"/>
            <w:noProof/>
          </w:rPr>
          <w:t>5.3.5.</w:t>
        </w:r>
        <w:r>
          <w:rPr>
            <w:rFonts w:eastAsia="Batang"/>
            <w:noProof/>
          </w:rPr>
          <w:t xml:space="preserve">3 </w:t>
        </w:r>
      </w:ins>
      <w:ins w:id="38" w:author="Ericsson" w:date="2018-10-31T21:56:00Z">
        <w:r w:rsidRPr="001623CA">
          <w:rPr>
            <w:rFonts w:eastAsia="Batang"/>
            <w:noProof/>
          </w:rPr>
          <w:t xml:space="preserve">for the </w:t>
        </w:r>
        <w:r>
          <w:rPr>
            <w:rFonts w:eastAsia="Batang"/>
            <w:noProof/>
          </w:rPr>
          <w:t>embedded</w:t>
        </w:r>
        <w:r w:rsidRPr="001623CA">
          <w:rPr>
            <w:rFonts w:eastAsia="Batang"/>
            <w:noProof/>
          </w:rPr>
          <w:t xml:space="preserve"> </w:t>
        </w:r>
        <w:r>
          <w:rPr>
            <w:rFonts w:eastAsia="Batang"/>
            <w:noProof/>
          </w:rPr>
          <w:t xml:space="preserve">SCG </w:t>
        </w:r>
        <w:r w:rsidRPr="00640146">
          <w:rPr>
            <w:rFonts w:eastAsia="Batang"/>
            <w:i/>
            <w:noProof/>
          </w:rPr>
          <w:t>RRCConnectionReconfiguration</w:t>
        </w:r>
        <w:r>
          <w:rPr>
            <w:rFonts w:eastAsia="Batang"/>
            <w:noProof/>
          </w:rPr>
          <w:t xml:space="preserve"> message </w:t>
        </w:r>
      </w:ins>
      <w:ins w:id="39" w:author="Ericsson" w:date="2019-01-31T14:10:00Z">
        <w:r>
          <w:rPr>
            <w:rFonts w:eastAsia="Batang"/>
            <w:noProof/>
          </w:rPr>
          <w:t xml:space="preserve">included in </w:t>
        </w:r>
        <w:r>
          <w:rPr>
            <w:rFonts w:eastAsia="Batang"/>
            <w:i/>
            <w:noProof/>
          </w:rPr>
          <w:t>eutra-SCG</w:t>
        </w:r>
      </w:ins>
      <w:ins w:id="40" w:author="Ericsson" w:date="2018-10-31T21:56:00Z">
        <w:r w:rsidRPr="001623CA">
          <w:rPr>
            <w:rFonts w:eastAsia="Batang"/>
            <w:noProof/>
          </w:rPr>
          <w:t>;</w:t>
        </w:r>
      </w:ins>
    </w:p>
    <w:p w14:paraId="4F4A6694" w14:textId="77777777" w:rsidR="00677562" w:rsidRPr="00645E3C" w:rsidRDefault="00677562" w:rsidP="00677562">
      <w:pPr>
        <w:pStyle w:val="B1"/>
      </w:pPr>
      <w:r w:rsidRPr="00645E3C">
        <w:t>1&gt;</w:t>
      </w:r>
      <w:r w:rsidRPr="00645E3C">
        <w:tab/>
        <w:t>resume SRB2 and all DRBs;</w:t>
      </w:r>
    </w:p>
    <w:p w14:paraId="744E27BC" w14:textId="77777777" w:rsidR="00677562" w:rsidRPr="00645E3C" w:rsidRDefault="00677562" w:rsidP="00677562">
      <w:pPr>
        <w:pStyle w:val="B1"/>
      </w:pPr>
      <w:r w:rsidRPr="00645E3C">
        <w:t>1&gt;</w:t>
      </w:r>
      <w:r w:rsidRPr="00645E3C">
        <w:tab/>
        <w:t xml:space="preserve">if stored, discard the cell reselection priority information provided by the </w:t>
      </w:r>
      <w:proofErr w:type="spellStart"/>
      <w:r w:rsidRPr="00645E3C">
        <w:rPr>
          <w:i/>
        </w:rPr>
        <w:t>cellReselectionPriorities</w:t>
      </w:r>
      <w:proofErr w:type="spellEnd"/>
      <w:r w:rsidRPr="00645E3C">
        <w:t xml:space="preserve"> or inherited from another RAT;</w:t>
      </w:r>
    </w:p>
    <w:p w14:paraId="75574DAE" w14:textId="77777777" w:rsidR="00677562" w:rsidRPr="00645E3C" w:rsidRDefault="00677562" w:rsidP="00677562">
      <w:pPr>
        <w:pStyle w:val="B1"/>
      </w:pPr>
      <w:r w:rsidRPr="00645E3C">
        <w:t>1&gt;</w:t>
      </w:r>
      <w:r w:rsidRPr="00645E3C">
        <w:tab/>
        <w:t>stop timer T320, if running;</w:t>
      </w:r>
    </w:p>
    <w:p w14:paraId="314C0C1D" w14:textId="77777777" w:rsidR="00677562" w:rsidRPr="00645E3C" w:rsidRDefault="00677562" w:rsidP="00677562">
      <w:pPr>
        <w:pStyle w:val="B1"/>
      </w:pPr>
      <w:r w:rsidRPr="00645E3C">
        <w:t>1&gt;</w:t>
      </w:r>
      <w:r w:rsidRPr="00645E3C">
        <w:tab/>
        <w:t xml:space="preserve">if the </w:t>
      </w:r>
      <w:r w:rsidRPr="00645E3C">
        <w:rPr>
          <w:i/>
        </w:rPr>
        <w:t>RRCResume</w:t>
      </w:r>
      <w:r w:rsidRPr="00645E3C">
        <w:t xml:space="preserve"> message includes the </w:t>
      </w:r>
      <w:proofErr w:type="spellStart"/>
      <w:r w:rsidRPr="00645E3C">
        <w:rPr>
          <w:i/>
        </w:rPr>
        <w:t>measConfig</w:t>
      </w:r>
      <w:proofErr w:type="spellEnd"/>
      <w:r w:rsidRPr="00645E3C">
        <w:t>:</w:t>
      </w:r>
    </w:p>
    <w:p w14:paraId="4D7990C5" w14:textId="77777777" w:rsidR="00677562" w:rsidRPr="00645E3C" w:rsidRDefault="00677562" w:rsidP="00677562">
      <w:pPr>
        <w:pStyle w:val="B2"/>
      </w:pPr>
      <w:r w:rsidRPr="00645E3C">
        <w:t>2&gt;</w:t>
      </w:r>
      <w:r w:rsidRPr="00645E3C">
        <w:tab/>
        <w:t>perform the measurement configuration procedure as specified in 5.5.2;</w:t>
      </w:r>
    </w:p>
    <w:p w14:paraId="4BB3C668" w14:textId="77777777" w:rsidR="00677562" w:rsidRPr="00645E3C" w:rsidRDefault="00677562" w:rsidP="00677562">
      <w:pPr>
        <w:pStyle w:val="B1"/>
      </w:pPr>
      <w:r w:rsidRPr="00645E3C">
        <w:t>1&gt;</w:t>
      </w:r>
      <w:r w:rsidRPr="00645E3C">
        <w:tab/>
        <w:t>resume measurements if suspended;</w:t>
      </w:r>
    </w:p>
    <w:p w14:paraId="4ACF72C0" w14:textId="77777777" w:rsidR="00677562" w:rsidRPr="00645E3C" w:rsidRDefault="00677562" w:rsidP="00677562">
      <w:pPr>
        <w:pStyle w:val="B1"/>
      </w:pPr>
      <w:r w:rsidRPr="00645E3C">
        <w:t>1&gt;</w:t>
      </w:r>
      <w:r w:rsidRPr="00645E3C">
        <w:tab/>
        <w:t>if T390 is running:</w:t>
      </w:r>
    </w:p>
    <w:p w14:paraId="137209F7" w14:textId="77777777" w:rsidR="00677562" w:rsidRPr="00645E3C" w:rsidRDefault="00677562" w:rsidP="00677562">
      <w:pPr>
        <w:pStyle w:val="B2"/>
      </w:pPr>
      <w:r w:rsidRPr="00645E3C">
        <w:t>2&gt;</w:t>
      </w:r>
      <w:r w:rsidRPr="00645E3C">
        <w:tab/>
        <w:t>stop timer T390 for all access categories;</w:t>
      </w:r>
    </w:p>
    <w:p w14:paraId="18F516E2" w14:textId="77777777" w:rsidR="00677562" w:rsidRPr="00645E3C" w:rsidRDefault="00677562" w:rsidP="00677562">
      <w:pPr>
        <w:pStyle w:val="B2"/>
      </w:pPr>
      <w:r w:rsidRPr="00645E3C">
        <w:t>2&gt;</w:t>
      </w:r>
      <w:r w:rsidRPr="00645E3C">
        <w:tab/>
        <w:t>perform the actions as specified in 5.3.14.4.</w:t>
      </w:r>
    </w:p>
    <w:p w14:paraId="0D7BA0E4" w14:textId="77777777" w:rsidR="00677562" w:rsidRPr="00645E3C" w:rsidRDefault="00677562" w:rsidP="00677562">
      <w:pPr>
        <w:pStyle w:val="B1"/>
      </w:pPr>
      <w:r w:rsidRPr="00645E3C">
        <w:t>1&gt;</w:t>
      </w:r>
      <w:r w:rsidRPr="00645E3C">
        <w:tab/>
        <w:t>stop timer T</w:t>
      </w:r>
      <w:r w:rsidRPr="00645E3C">
        <w:rPr>
          <w:rFonts w:hint="eastAsia"/>
          <w:lang w:eastAsia="zh-CN"/>
        </w:rPr>
        <w:t>302</w:t>
      </w:r>
      <w:r w:rsidRPr="00645E3C">
        <w:t>, if running;</w:t>
      </w:r>
    </w:p>
    <w:p w14:paraId="5AD7F490" w14:textId="77777777" w:rsidR="00677562" w:rsidRPr="00645E3C" w:rsidRDefault="00677562" w:rsidP="00677562">
      <w:pPr>
        <w:pStyle w:val="B1"/>
      </w:pPr>
      <w:r w:rsidRPr="00645E3C">
        <w:t>1&gt;</w:t>
      </w:r>
      <w:r w:rsidRPr="00645E3C">
        <w:tab/>
        <w:t>enter RRC_CONNECTED;</w:t>
      </w:r>
    </w:p>
    <w:p w14:paraId="29CE18D2" w14:textId="77777777" w:rsidR="00677562" w:rsidRPr="00645E3C" w:rsidRDefault="00677562" w:rsidP="00677562">
      <w:pPr>
        <w:pStyle w:val="B1"/>
      </w:pPr>
      <w:r w:rsidRPr="00645E3C">
        <w:t>1&gt;</w:t>
      </w:r>
      <w:r w:rsidRPr="00645E3C">
        <w:tab/>
        <w:t>indicate to upper layers that the suspended RRC connection has been resumed;</w:t>
      </w:r>
    </w:p>
    <w:p w14:paraId="629B0854" w14:textId="77777777" w:rsidR="00677562" w:rsidRPr="00645E3C" w:rsidRDefault="00677562" w:rsidP="00677562">
      <w:pPr>
        <w:pStyle w:val="B1"/>
      </w:pPr>
      <w:r w:rsidRPr="00645E3C">
        <w:t>1&gt;</w:t>
      </w:r>
      <w:r w:rsidRPr="00645E3C">
        <w:tab/>
        <w:t>stop the cell re-selection procedure;</w:t>
      </w:r>
    </w:p>
    <w:p w14:paraId="709B68C3" w14:textId="77777777" w:rsidR="00677562" w:rsidRPr="00645E3C" w:rsidRDefault="00677562" w:rsidP="00677562">
      <w:pPr>
        <w:pStyle w:val="B1"/>
      </w:pPr>
      <w:r w:rsidRPr="00645E3C">
        <w:lastRenderedPageBreak/>
        <w:t>1&gt;</w:t>
      </w:r>
      <w:r w:rsidRPr="00645E3C">
        <w:tab/>
        <w:t>consider the current cell to be the PCell;</w:t>
      </w:r>
    </w:p>
    <w:p w14:paraId="150EF069" w14:textId="77777777" w:rsidR="00677562" w:rsidRPr="00645E3C" w:rsidRDefault="00677562" w:rsidP="00677562">
      <w:pPr>
        <w:pStyle w:val="B1"/>
      </w:pPr>
      <w:r w:rsidRPr="00645E3C">
        <w:t>1&gt;</w:t>
      </w:r>
      <w:r w:rsidRPr="00645E3C">
        <w:tab/>
        <w:t xml:space="preserve">set the content of the of </w:t>
      </w:r>
      <w:r w:rsidRPr="00645E3C">
        <w:rPr>
          <w:i/>
        </w:rPr>
        <w:t xml:space="preserve">RRCResumeComplete </w:t>
      </w:r>
      <w:r w:rsidRPr="00645E3C">
        <w:t>message as follows:</w:t>
      </w:r>
    </w:p>
    <w:p w14:paraId="7929B173" w14:textId="77777777" w:rsidR="00677562" w:rsidRPr="00645E3C" w:rsidRDefault="00677562" w:rsidP="00677562">
      <w:pPr>
        <w:pStyle w:val="B2"/>
      </w:pPr>
      <w:r w:rsidRPr="00645E3C">
        <w:t>2&gt;</w:t>
      </w:r>
      <w:r w:rsidRPr="00645E3C">
        <w:tab/>
        <w:t xml:space="preserve">if the upper layer provides NAS PDU, set the </w:t>
      </w:r>
      <w:r w:rsidRPr="00645E3C">
        <w:rPr>
          <w:i/>
          <w:noProof/>
        </w:rPr>
        <w:t>dedicatedNAS-Message</w:t>
      </w:r>
      <w:r w:rsidRPr="00645E3C">
        <w:t xml:space="preserve"> to include the information received from upper layers;</w:t>
      </w:r>
    </w:p>
    <w:p w14:paraId="4F8989A7" w14:textId="77777777" w:rsidR="00677562" w:rsidRPr="00645E3C" w:rsidRDefault="00677562" w:rsidP="00677562">
      <w:pPr>
        <w:pStyle w:val="B2"/>
      </w:pPr>
      <w:r w:rsidRPr="00645E3C">
        <w:t>2&gt;</w:t>
      </w:r>
      <w:r w:rsidRPr="00645E3C">
        <w:tab/>
        <w:t xml:space="preserve">if the upper layer provides a PLMN, set the </w:t>
      </w:r>
      <w:proofErr w:type="spellStart"/>
      <w:r w:rsidRPr="00645E3C">
        <w:rPr>
          <w:i/>
        </w:rPr>
        <w:t>selectedPLMN</w:t>
      </w:r>
      <w:proofErr w:type="spellEnd"/>
      <w:r w:rsidRPr="00645E3C">
        <w:rPr>
          <w:i/>
        </w:rPr>
        <w:t>-Identity</w:t>
      </w:r>
      <w:r w:rsidRPr="00645E3C">
        <w:t xml:space="preserve"> to PLMN selected by upper layers (TS 24.501 [23]) from the PLMN(s) included in the </w:t>
      </w:r>
      <w:proofErr w:type="spellStart"/>
      <w:r w:rsidRPr="00645E3C">
        <w:rPr>
          <w:i/>
        </w:rPr>
        <w:t>plmn-IdentityList</w:t>
      </w:r>
      <w:proofErr w:type="spellEnd"/>
      <w:r w:rsidRPr="00645E3C">
        <w:t xml:space="preserve"> in </w:t>
      </w:r>
      <w:r w:rsidRPr="00645E3C">
        <w:rPr>
          <w:i/>
        </w:rPr>
        <w:t>SIB1;</w:t>
      </w:r>
    </w:p>
    <w:p w14:paraId="6A72B5B0" w14:textId="77777777" w:rsidR="00677562" w:rsidRPr="00645E3C" w:rsidRDefault="00677562" w:rsidP="00677562">
      <w:pPr>
        <w:pStyle w:val="B2"/>
      </w:pPr>
      <w:r w:rsidRPr="00645E3C">
        <w:t>2&gt;</w:t>
      </w:r>
      <w:r w:rsidRPr="00645E3C">
        <w:tab/>
        <w:t xml:space="preserve">if the </w:t>
      </w:r>
      <w:proofErr w:type="spellStart"/>
      <w:r w:rsidRPr="00645E3C">
        <w:rPr>
          <w:i/>
        </w:rPr>
        <w:t>masterCellGroup</w:t>
      </w:r>
      <w:proofErr w:type="spellEnd"/>
      <w:r w:rsidRPr="00645E3C">
        <w:t xml:space="preserve"> contains the </w:t>
      </w:r>
      <w:proofErr w:type="spellStart"/>
      <w:r w:rsidRPr="00645E3C">
        <w:rPr>
          <w:i/>
        </w:rPr>
        <w:t>reportUplinkTxDirectCurrent</w:t>
      </w:r>
      <w:proofErr w:type="spellEnd"/>
      <w:r w:rsidRPr="00645E3C">
        <w:t>:</w:t>
      </w:r>
    </w:p>
    <w:p w14:paraId="4DB121F7" w14:textId="77777777" w:rsidR="00677562" w:rsidRPr="00645E3C" w:rsidRDefault="00677562" w:rsidP="00677562">
      <w:pPr>
        <w:pStyle w:val="B3"/>
      </w:pPr>
      <w:r w:rsidRPr="00645E3C">
        <w:t>3&gt;</w:t>
      </w:r>
      <w:r w:rsidRPr="00645E3C">
        <w:tab/>
        <w:t xml:space="preserve">include the </w:t>
      </w:r>
      <w:proofErr w:type="spellStart"/>
      <w:r w:rsidRPr="00645E3C">
        <w:t>uplinkTxDirectCurrentList</w:t>
      </w:r>
      <w:proofErr w:type="spellEnd"/>
      <w:r w:rsidRPr="00645E3C">
        <w:t>;</w:t>
      </w:r>
    </w:p>
    <w:p w14:paraId="1F70D254" w14:textId="77777777" w:rsidR="00677562" w:rsidRPr="00645E3C" w:rsidRDefault="00677562" w:rsidP="00677562">
      <w:pPr>
        <w:pStyle w:val="B1"/>
      </w:pPr>
      <w:r w:rsidRPr="00645E3C">
        <w:t>1&gt;</w:t>
      </w:r>
      <w:r w:rsidRPr="00645E3C">
        <w:tab/>
        <w:t xml:space="preserve">submit the </w:t>
      </w:r>
      <w:r w:rsidRPr="00645E3C">
        <w:rPr>
          <w:i/>
        </w:rPr>
        <w:t>RRCResumeComplete</w:t>
      </w:r>
      <w:r w:rsidRPr="00645E3C">
        <w:t xml:space="preserve"> message to lower layers for transmission;</w:t>
      </w:r>
    </w:p>
    <w:p w14:paraId="4641B2F0" w14:textId="77777777" w:rsidR="00677562" w:rsidRPr="00645E3C" w:rsidRDefault="00677562" w:rsidP="00677562">
      <w:pPr>
        <w:pStyle w:val="B1"/>
      </w:pPr>
      <w:r w:rsidRPr="00645E3C">
        <w:t>1&gt;</w:t>
      </w:r>
      <w:r w:rsidRPr="00645E3C">
        <w:tab/>
        <w:t>the procedure ends.</w:t>
      </w:r>
    </w:p>
    <w:p w14:paraId="46F852CC" w14:textId="4990DABF" w:rsidR="00C37E65" w:rsidRDefault="00C37E65" w:rsidP="00BF3917">
      <w:pPr>
        <w:pStyle w:val="B1"/>
      </w:pPr>
    </w:p>
    <w:p w14:paraId="6136CEF3" w14:textId="643D35D0" w:rsidR="00B506E5" w:rsidRDefault="00B506E5" w:rsidP="00B506E5">
      <w:pPr>
        <w:pStyle w:val="Note-Boxed"/>
        <w:jc w:val="center"/>
        <w:rPr>
          <w:rFonts w:ascii="Times New Roman" w:hAnsi="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w:t>
      </w:r>
      <w:r w:rsidR="00973C7A">
        <w:rPr>
          <w:rFonts w:ascii="Times New Roman" w:hAnsi="Times New Roman" w:cs="Times New Roman"/>
          <w:lang w:val="en-US"/>
        </w:rPr>
        <w:t xml:space="preserve"> </w:t>
      </w:r>
      <w:r w:rsidR="008200AE">
        <w:rPr>
          <w:rFonts w:ascii="Times New Roman" w:hAnsi="Times New Roman" w:cs="Times New Roman"/>
          <w:lang w:val="en-US"/>
        </w:rPr>
        <w:t xml:space="preserve">SECOND </w:t>
      </w:r>
      <w:r w:rsidRPr="00E53FEC">
        <w:rPr>
          <w:rFonts w:ascii="Times New Roman" w:hAnsi="Times New Roman" w:cs="Times New Roman"/>
          <w:lang w:val="en-GB"/>
        </w:rPr>
        <w:t>CHANGE</w:t>
      </w:r>
    </w:p>
    <w:p w14:paraId="5AF678ED" w14:textId="3ACD5050" w:rsidR="00B506E5" w:rsidRDefault="00B506E5" w:rsidP="00BF3917">
      <w:pPr>
        <w:pStyle w:val="B1"/>
      </w:pPr>
    </w:p>
    <w:p w14:paraId="06D2479D" w14:textId="75E48299" w:rsidR="00B506E5" w:rsidRDefault="00B506E5" w:rsidP="00B506E5">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w:t>
      </w:r>
      <w:r w:rsidR="00973C7A">
        <w:rPr>
          <w:rFonts w:ascii="Times New Roman" w:hAnsi="Times New Roman" w:cs="Times New Roman"/>
          <w:lang w:val="en-US"/>
        </w:rPr>
        <w:t xml:space="preserve"> </w:t>
      </w:r>
      <w:r w:rsidR="008200AE">
        <w:rPr>
          <w:rFonts w:ascii="Times New Roman" w:hAnsi="Times New Roman" w:cs="Times New Roman"/>
          <w:lang w:val="en-US"/>
        </w:rPr>
        <w:t xml:space="preserve">THIRD </w:t>
      </w:r>
      <w:r w:rsidRPr="00E53FEC">
        <w:rPr>
          <w:rFonts w:ascii="Times New Roman" w:hAnsi="Times New Roman" w:cs="Times New Roman"/>
          <w:lang w:val="en-GB"/>
        </w:rPr>
        <w:t>CHANGE</w:t>
      </w:r>
    </w:p>
    <w:p w14:paraId="1CECFBAB" w14:textId="322D007C" w:rsidR="00FE28E5" w:rsidRPr="001623CA" w:rsidRDefault="00FE28E5" w:rsidP="00791A1C">
      <w:pPr>
        <w:pStyle w:val="Heading3"/>
      </w:pPr>
      <w:bookmarkStart w:id="41" w:name="_Toc510018567"/>
      <w:bookmarkStart w:id="42" w:name="_Toc524434453"/>
      <w:bookmarkEnd w:id="6"/>
      <w:bookmarkEnd w:id="7"/>
      <w:r w:rsidRPr="001623CA">
        <w:t>6.2.2</w:t>
      </w:r>
      <w:r w:rsidRPr="001623CA">
        <w:tab/>
        <w:t>Message definitions</w:t>
      </w:r>
      <w:bookmarkEnd w:id="41"/>
      <w:bookmarkEnd w:id="42"/>
    </w:p>
    <w:p w14:paraId="133663DD" w14:textId="77777777" w:rsidR="00976507" w:rsidRPr="00A470D9" w:rsidRDefault="00976507" w:rsidP="00976507">
      <w:pPr>
        <w:pStyle w:val="Heading4"/>
      </w:pPr>
      <w:bookmarkStart w:id="43" w:name="_Toc525763326"/>
      <w:r w:rsidRPr="00A470D9">
        <w:t>–</w:t>
      </w:r>
      <w:r w:rsidRPr="00A470D9">
        <w:tab/>
      </w:r>
      <w:r w:rsidRPr="00A470D9">
        <w:rPr>
          <w:i/>
          <w:noProof/>
        </w:rPr>
        <w:t>RRCResume</w:t>
      </w:r>
      <w:bookmarkEnd w:id="43"/>
    </w:p>
    <w:p w14:paraId="28A1D893" w14:textId="77777777" w:rsidR="00976507" w:rsidRPr="00A470D9" w:rsidRDefault="00976507" w:rsidP="00976507">
      <w:r w:rsidRPr="00A470D9">
        <w:t xml:space="preserve">The </w:t>
      </w:r>
      <w:r w:rsidRPr="00A470D9">
        <w:rPr>
          <w:i/>
          <w:noProof/>
        </w:rPr>
        <w:t xml:space="preserve">RRCResume </w:t>
      </w:r>
      <w:r w:rsidRPr="00A470D9">
        <w:t>message is used to resume the suspended RRC connection.</w:t>
      </w:r>
    </w:p>
    <w:p w14:paraId="63FE3739" w14:textId="77777777" w:rsidR="00976507" w:rsidRPr="00A470D9" w:rsidRDefault="00976507" w:rsidP="00976507">
      <w:pPr>
        <w:pStyle w:val="B1"/>
      </w:pPr>
      <w:r w:rsidRPr="00A470D9">
        <w:t>Signalling radio bearer: SRB1</w:t>
      </w:r>
    </w:p>
    <w:p w14:paraId="2A996BE9" w14:textId="77777777" w:rsidR="00976507" w:rsidRPr="00A470D9" w:rsidRDefault="00976507" w:rsidP="00976507">
      <w:pPr>
        <w:pStyle w:val="B1"/>
      </w:pPr>
      <w:r w:rsidRPr="00A470D9">
        <w:t>RLC-SAP: AM</w:t>
      </w:r>
    </w:p>
    <w:p w14:paraId="5ACD9A31" w14:textId="77777777" w:rsidR="00976507" w:rsidRPr="00A470D9" w:rsidRDefault="00976507" w:rsidP="00976507">
      <w:pPr>
        <w:pStyle w:val="B1"/>
      </w:pPr>
      <w:r w:rsidRPr="00A470D9">
        <w:t>Logical channel: DCCH</w:t>
      </w:r>
    </w:p>
    <w:p w14:paraId="1CA12DC2" w14:textId="77777777" w:rsidR="00976507" w:rsidRPr="00A470D9" w:rsidRDefault="00976507" w:rsidP="00976507">
      <w:pPr>
        <w:pStyle w:val="B1"/>
      </w:pPr>
      <w:r w:rsidRPr="00A470D9">
        <w:t>Direction: Network to UE</w:t>
      </w:r>
    </w:p>
    <w:p w14:paraId="6E652ACA" w14:textId="77777777" w:rsidR="00976507" w:rsidRPr="00A470D9" w:rsidRDefault="00976507" w:rsidP="00976507">
      <w:pPr>
        <w:pStyle w:val="TH"/>
      </w:pPr>
      <w:r w:rsidRPr="00A470D9">
        <w:rPr>
          <w:i/>
        </w:rPr>
        <w:t>RRCResume</w:t>
      </w:r>
      <w:r w:rsidRPr="00A470D9">
        <w:t xml:space="preserve"> message</w:t>
      </w:r>
    </w:p>
    <w:p w14:paraId="3A2773E1" w14:textId="77777777" w:rsidR="00976507" w:rsidRPr="00A470D9" w:rsidRDefault="00976507" w:rsidP="00976507">
      <w:pPr>
        <w:pStyle w:val="PL"/>
        <w:rPr>
          <w:color w:val="808080"/>
        </w:rPr>
      </w:pPr>
      <w:r w:rsidRPr="00A470D9">
        <w:rPr>
          <w:color w:val="808080"/>
        </w:rPr>
        <w:t>-- ASN1START</w:t>
      </w:r>
    </w:p>
    <w:p w14:paraId="1695592E" w14:textId="77777777" w:rsidR="00976507" w:rsidRPr="00A470D9" w:rsidRDefault="00976507" w:rsidP="00976507">
      <w:pPr>
        <w:pStyle w:val="PL"/>
        <w:rPr>
          <w:color w:val="808080"/>
        </w:rPr>
      </w:pPr>
      <w:r w:rsidRPr="00A470D9">
        <w:rPr>
          <w:color w:val="808080"/>
        </w:rPr>
        <w:t>-- TAG-RRCRESUME-START</w:t>
      </w:r>
    </w:p>
    <w:p w14:paraId="7A8AF666" w14:textId="77777777" w:rsidR="00976507" w:rsidRPr="00A470D9" w:rsidRDefault="00976507" w:rsidP="00976507">
      <w:pPr>
        <w:pStyle w:val="PL"/>
      </w:pPr>
    </w:p>
    <w:p w14:paraId="401BAC34" w14:textId="77777777" w:rsidR="00976507" w:rsidRPr="00A470D9" w:rsidRDefault="00976507" w:rsidP="00976507">
      <w:pPr>
        <w:pStyle w:val="PL"/>
      </w:pPr>
      <w:r w:rsidRPr="00A470D9">
        <w:t xml:space="preserve">RRCResume ::=                       </w:t>
      </w:r>
      <w:r w:rsidRPr="00A470D9">
        <w:rPr>
          <w:color w:val="993366"/>
        </w:rPr>
        <w:t>SEQUENCE</w:t>
      </w:r>
      <w:r w:rsidRPr="00A470D9">
        <w:t xml:space="preserve"> {</w:t>
      </w:r>
    </w:p>
    <w:p w14:paraId="00AA1831" w14:textId="77777777" w:rsidR="00976507" w:rsidRPr="00A470D9" w:rsidRDefault="00976507" w:rsidP="00976507">
      <w:pPr>
        <w:pStyle w:val="PL"/>
      </w:pPr>
      <w:r w:rsidRPr="00A470D9">
        <w:lastRenderedPageBreak/>
        <w:t xml:space="preserve">    rrc-TransactionIdentifier           RRC-TransactionIdentifier,</w:t>
      </w:r>
    </w:p>
    <w:p w14:paraId="186EC65A" w14:textId="77777777" w:rsidR="00976507" w:rsidRPr="00A470D9" w:rsidRDefault="00976507" w:rsidP="00976507">
      <w:pPr>
        <w:pStyle w:val="PL"/>
      </w:pPr>
      <w:r w:rsidRPr="00A470D9">
        <w:t xml:space="preserve">    criticalExtensions                  </w:t>
      </w:r>
      <w:r w:rsidRPr="00A470D9">
        <w:rPr>
          <w:color w:val="993366"/>
        </w:rPr>
        <w:t>CHOICE</w:t>
      </w:r>
      <w:r w:rsidRPr="00A470D9">
        <w:t xml:space="preserve"> {</w:t>
      </w:r>
    </w:p>
    <w:p w14:paraId="6CBC2729" w14:textId="77777777" w:rsidR="00976507" w:rsidRPr="00A470D9" w:rsidRDefault="00976507" w:rsidP="00976507">
      <w:pPr>
        <w:pStyle w:val="PL"/>
      </w:pPr>
      <w:r w:rsidRPr="00A470D9">
        <w:t xml:space="preserve">        rrcResume                           RRCResume-IEs,</w:t>
      </w:r>
    </w:p>
    <w:p w14:paraId="09374BA4" w14:textId="77777777" w:rsidR="00976507" w:rsidRPr="00A470D9" w:rsidRDefault="00976507" w:rsidP="00976507">
      <w:pPr>
        <w:pStyle w:val="PL"/>
      </w:pPr>
      <w:r w:rsidRPr="00A470D9">
        <w:t xml:space="preserve">        criticalExtensionsFuture            </w:t>
      </w:r>
      <w:r w:rsidRPr="00A470D9">
        <w:rPr>
          <w:color w:val="993366"/>
        </w:rPr>
        <w:t>SEQUENCE</w:t>
      </w:r>
      <w:r w:rsidRPr="00A470D9">
        <w:t xml:space="preserve"> {}</w:t>
      </w:r>
    </w:p>
    <w:p w14:paraId="295D987D" w14:textId="77777777" w:rsidR="00976507" w:rsidRPr="00A470D9" w:rsidRDefault="00976507" w:rsidP="00976507">
      <w:pPr>
        <w:pStyle w:val="PL"/>
      </w:pPr>
      <w:r w:rsidRPr="00A470D9">
        <w:t xml:space="preserve">    }</w:t>
      </w:r>
    </w:p>
    <w:p w14:paraId="06AFB8F3" w14:textId="77777777" w:rsidR="00976507" w:rsidRPr="00A470D9" w:rsidRDefault="00976507" w:rsidP="00976507">
      <w:pPr>
        <w:pStyle w:val="PL"/>
      </w:pPr>
      <w:r w:rsidRPr="00A470D9">
        <w:t>}</w:t>
      </w:r>
    </w:p>
    <w:p w14:paraId="1E56E4F9" w14:textId="77777777" w:rsidR="00976507" w:rsidRPr="00A470D9" w:rsidRDefault="00976507" w:rsidP="00976507">
      <w:pPr>
        <w:pStyle w:val="PL"/>
      </w:pPr>
    </w:p>
    <w:p w14:paraId="069ADBC2" w14:textId="77777777" w:rsidR="00976507" w:rsidRPr="00A470D9" w:rsidRDefault="00976507" w:rsidP="00976507">
      <w:pPr>
        <w:pStyle w:val="PL"/>
      </w:pPr>
      <w:r w:rsidRPr="00A470D9">
        <w:t xml:space="preserve">RRCResume-IEs ::=                   </w:t>
      </w:r>
      <w:r w:rsidRPr="00A470D9">
        <w:rPr>
          <w:color w:val="993366"/>
        </w:rPr>
        <w:t>SEQUENCE</w:t>
      </w:r>
      <w:r w:rsidRPr="00A470D9">
        <w:t xml:space="preserve"> {</w:t>
      </w:r>
    </w:p>
    <w:p w14:paraId="7DED56E6" w14:textId="77777777" w:rsidR="00976507" w:rsidRPr="00A470D9" w:rsidRDefault="00976507" w:rsidP="00976507">
      <w:pPr>
        <w:pStyle w:val="PL"/>
        <w:rPr>
          <w:color w:val="808080"/>
        </w:rPr>
      </w:pPr>
      <w:r w:rsidRPr="00A470D9">
        <w:t xml:space="preserve">    radioBearerConfig                   RadioBearerConfig                                                       </w:t>
      </w:r>
      <w:r w:rsidRPr="00A470D9">
        <w:rPr>
          <w:color w:val="993366"/>
        </w:rPr>
        <w:t>OPTIONAL</w:t>
      </w:r>
      <w:r w:rsidRPr="00A470D9">
        <w:t xml:space="preserve">, </w:t>
      </w:r>
      <w:r w:rsidRPr="00A470D9">
        <w:rPr>
          <w:color w:val="808080"/>
        </w:rPr>
        <w:t>-- Need M</w:t>
      </w:r>
    </w:p>
    <w:p w14:paraId="152BA2F4" w14:textId="77777777" w:rsidR="00976507" w:rsidRPr="00A470D9" w:rsidRDefault="00976507" w:rsidP="00976507">
      <w:pPr>
        <w:pStyle w:val="PL"/>
        <w:rPr>
          <w:color w:val="808080"/>
        </w:rPr>
      </w:pPr>
      <w:r w:rsidRPr="00A470D9">
        <w:t xml:space="preserve">    masterCellGroup                     </w:t>
      </w:r>
      <w:r w:rsidRPr="00A470D9">
        <w:rPr>
          <w:color w:val="993366"/>
        </w:rPr>
        <w:t>OCTET</w:t>
      </w:r>
      <w:r w:rsidRPr="00A470D9">
        <w:t xml:space="preserve"> </w:t>
      </w:r>
      <w:r w:rsidRPr="00A470D9">
        <w:rPr>
          <w:color w:val="993366"/>
        </w:rPr>
        <w:t>STRING</w:t>
      </w:r>
      <w:r w:rsidRPr="00A470D9">
        <w:t xml:space="preserve"> (CONTAINING CellGroupConfig)                               </w:t>
      </w:r>
      <w:r w:rsidRPr="00A470D9">
        <w:rPr>
          <w:color w:val="993366"/>
        </w:rPr>
        <w:t>OPTIONAL</w:t>
      </w:r>
      <w:r w:rsidRPr="00A470D9">
        <w:t xml:space="preserve">, </w:t>
      </w:r>
      <w:r w:rsidRPr="00A470D9">
        <w:rPr>
          <w:color w:val="808080"/>
        </w:rPr>
        <w:t>-- Need M</w:t>
      </w:r>
    </w:p>
    <w:p w14:paraId="4617259C" w14:textId="77777777" w:rsidR="00976507" w:rsidRPr="00A470D9" w:rsidRDefault="00976507" w:rsidP="00976507">
      <w:pPr>
        <w:pStyle w:val="PL"/>
        <w:rPr>
          <w:color w:val="808080"/>
        </w:rPr>
      </w:pPr>
      <w:r w:rsidRPr="00A470D9">
        <w:t xml:space="preserve">    measConfig                          MeasConfig                                                              </w:t>
      </w:r>
      <w:r w:rsidRPr="00A470D9">
        <w:rPr>
          <w:color w:val="993366"/>
        </w:rPr>
        <w:t>OPTIONAL</w:t>
      </w:r>
      <w:r w:rsidRPr="00A470D9">
        <w:t xml:space="preserve">, </w:t>
      </w:r>
      <w:r w:rsidRPr="00A470D9">
        <w:rPr>
          <w:color w:val="808080"/>
        </w:rPr>
        <w:t>-- Need M</w:t>
      </w:r>
    </w:p>
    <w:p w14:paraId="010AA9A4" w14:textId="77777777" w:rsidR="00976507" w:rsidRPr="00A470D9" w:rsidRDefault="00976507" w:rsidP="00976507">
      <w:pPr>
        <w:pStyle w:val="PL"/>
        <w:rPr>
          <w:color w:val="808080"/>
        </w:rPr>
      </w:pPr>
      <w:r w:rsidRPr="00A470D9">
        <w:t xml:space="preserve">    fullConfig                          </w:t>
      </w:r>
      <w:r w:rsidRPr="00A470D9">
        <w:rPr>
          <w:color w:val="993366"/>
        </w:rPr>
        <w:t>ENUMERATED</w:t>
      </w:r>
      <w:r w:rsidRPr="00A470D9">
        <w:t xml:space="preserve"> {true}                                                       </w:t>
      </w:r>
      <w:r w:rsidRPr="00A470D9">
        <w:rPr>
          <w:color w:val="993366"/>
        </w:rPr>
        <w:t>OPTIONAL</w:t>
      </w:r>
      <w:r w:rsidRPr="00A470D9">
        <w:t xml:space="preserve">, </w:t>
      </w:r>
      <w:r w:rsidRPr="00A470D9">
        <w:rPr>
          <w:color w:val="808080"/>
        </w:rPr>
        <w:t>-- Need N</w:t>
      </w:r>
    </w:p>
    <w:p w14:paraId="111AB57F" w14:textId="77777777" w:rsidR="00976507" w:rsidRPr="00A470D9" w:rsidRDefault="00976507" w:rsidP="00976507">
      <w:pPr>
        <w:pStyle w:val="PL"/>
      </w:pPr>
    </w:p>
    <w:p w14:paraId="48B19677" w14:textId="77777777" w:rsidR="00976507" w:rsidRPr="00A470D9" w:rsidRDefault="00976507" w:rsidP="00976507">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5FE62397" w14:textId="1727CF02" w:rsidR="00976507" w:rsidRPr="00A470D9" w:rsidRDefault="00976507" w:rsidP="00976507">
      <w:pPr>
        <w:pStyle w:val="PL"/>
      </w:pPr>
      <w:r w:rsidRPr="00A470D9">
        <w:t xml:space="preserve">    nonCriticalExtension                </w:t>
      </w:r>
      <w:r w:rsidR="00234E66">
        <w:t>RRCResume-v15xx</w:t>
      </w:r>
      <w:r w:rsidR="00B72D0D">
        <w:t>-IEs</w:t>
      </w:r>
      <w:r w:rsidRPr="00A470D9">
        <w:t xml:space="preserve">                                                              </w:t>
      </w:r>
      <w:r w:rsidRPr="00A470D9">
        <w:rPr>
          <w:color w:val="993366"/>
        </w:rPr>
        <w:t>OPTIONAL</w:t>
      </w:r>
    </w:p>
    <w:p w14:paraId="1AF03D9C" w14:textId="77777777" w:rsidR="00976507" w:rsidRPr="00A470D9" w:rsidRDefault="00976507" w:rsidP="00976507">
      <w:pPr>
        <w:pStyle w:val="PL"/>
      </w:pPr>
    </w:p>
    <w:p w14:paraId="0D7856C7" w14:textId="77777777" w:rsidR="00976507" w:rsidRPr="00A470D9" w:rsidRDefault="00976507" w:rsidP="00976507">
      <w:pPr>
        <w:pStyle w:val="PL"/>
      </w:pPr>
      <w:r w:rsidRPr="00A470D9">
        <w:t>}</w:t>
      </w:r>
    </w:p>
    <w:p w14:paraId="5E6A8616" w14:textId="77777777" w:rsidR="00234E66" w:rsidRDefault="00234E66" w:rsidP="00234E66">
      <w:pPr>
        <w:pStyle w:val="PL"/>
      </w:pPr>
    </w:p>
    <w:p w14:paraId="37A6DED9" w14:textId="77777777" w:rsidR="00234E66" w:rsidRDefault="00234E66" w:rsidP="00234E66">
      <w:pPr>
        <w:pStyle w:val="PL"/>
        <w:rPr>
          <w:color w:val="993366"/>
        </w:rPr>
      </w:pPr>
      <w:r>
        <w:t xml:space="preserve">RRCResume-v15xx-IEs ::=             </w:t>
      </w:r>
      <w:r w:rsidRPr="004D7E4E">
        <w:rPr>
          <w:color w:val="993366"/>
        </w:rPr>
        <w:t>SEQUENCE</w:t>
      </w:r>
      <w:r>
        <w:rPr>
          <w:color w:val="993366"/>
        </w:rPr>
        <w:t xml:space="preserve"> </w:t>
      </w:r>
      <w:r w:rsidRPr="005F3B01">
        <w:t>{</w:t>
      </w:r>
    </w:p>
    <w:p w14:paraId="17BFF10B" w14:textId="25BE8C1F" w:rsidR="00234E66" w:rsidRPr="00304BA9" w:rsidRDefault="00234E66" w:rsidP="00234E66">
      <w:pPr>
        <w:pStyle w:val="PL"/>
      </w:pPr>
      <w:r>
        <w:t xml:space="preserve">    radioBearerConfig2</w:t>
      </w:r>
      <w:r w:rsidR="00D259B1">
        <w:t xml:space="preserve">     </w:t>
      </w:r>
      <w:r>
        <w:t xml:space="preserve">             </w:t>
      </w:r>
      <w:r w:rsidRPr="004D7E4E">
        <w:rPr>
          <w:color w:val="993366"/>
        </w:rPr>
        <w:t>OCTET</w:t>
      </w:r>
      <w:r>
        <w:t xml:space="preserve"> </w:t>
      </w:r>
      <w:r w:rsidRPr="004D7E4E">
        <w:rPr>
          <w:color w:val="993366"/>
        </w:rPr>
        <w:t>STRING</w:t>
      </w:r>
      <w:r>
        <w:t xml:space="preserve"> (CONTAINING RadioBearerConfig)                            </w:t>
      </w:r>
      <w:r w:rsidRPr="004D7E4E">
        <w:rPr>
          <w:color w:val="993366"/>
        </w:rPr>
        <w:t>OPTIONAL</w:t>
      </w:r>
      <w:r>
        <w:t xml:space="preserve">, </w:t>
      </w:r>
      <w:r w:rsidRPr="0012013B">
        <w:rPr>
          <w:color w:val="808080"/>
        </w:rPr>
        <w:t>-- Need M</w:t>
      </w:r>
    </w:p>
    <w:p w14:paraId="398EEE0A" w14:textId="5A9E5AA3" w:rsidR="00234E66" w:rsidRDefault="00234E66" w:rsidP="00234E66">
      <w:pPr>
        <w:pStyle w:val="PL"/>
        <w:rPr>
          <w:color w:val="808080"/>
        </w:rPr>
      </w:pPr>
      <w:r>
        <w:t xml:space="preserve">    sk-Counter</w:t>
      </w:r>
      <w:r w:rsidR="00B840A0">
        <w:t xml:space="preserve">     </w:t>
      </w:r>
      <w:r>
        <w:t xml:space="preserve">                    </w:t>
      </w:r>
      <w:r w:rsidR="008E399A">
        <w:t xml:space="preserve"> SK-Counter</w:t>
      </w:r>
      <w:r>
        <w:t xml:space="preserve">                                                      </w:t>
      </w:r>
      <w:r w:rsidRPr="004D7E4E">
        <w:rPr>
          <w:color w:val="993366"/>
        </w:rPr>
        <w:t>OPTIONAL</w:t>
      </w:r>
      <w:r>
        <w:t xml:space="preserve">, </w:t>
      </w:r>
      <w:r w:rsidRPr="0012013B">
        <w:rPr>
          <w:color w:val="808080"/>
        </w:rPr>
        <w:t xml:space="preserve">-- </w:t>
      </w:r>
      <w:r w:rsidR="008E399A">
        <w:rPr>
          <w:color w:val="808080"/>
        </w:rPr>
        <w:t>Cond S-KeyChange</w:t>
      </w:r>
    </w:p>
    <w:p w14:paraId="3B4ED491" w14:textId="1EE02D69" w:rsidR="00234E66" w:rsidRDefault="00234E66" w:rsidP="00234E66">
      <w:pPr>
        <w:pStyle w:val="PL"/>
      </w:pPr>
      <w:r>
        <w:t xml:space="preserve">    nonCriticalExtension                </w:t>
      </w:r>
      <w:ins w:id="44" w:author="Ericsson" w:date="2019-02-06T10:37:00Z">
        <w:r w:rsidR="00A24958">
          <w:t>RRCResume-v16xx-IEs</w:t>
        </w:r>
      </w:ins>
      <w:del w:id="45" w:author="Ericsson" w:date="2019-02-06T10:37:00Z">
        <w:r w:rsidRPr="004D7E4E" w:rsidDel="00A24958">
          <w:rPr>
            <w:color w:val="993366"/>
          </w:rPr>
          <w:delText>SEQUENCE</w:delText>
        </w:r>
        <w:r w:rsidDel="00A24958">
          <w:delText>{}</w:delText>
        </w:r>
      </w:del>
      <w:r>
        <w:t xml:space="preserve">                                                             </w:t>
      </w:r>
      <w:r w:rsidRPr="004D7E4E">
        <w:rPr>
          <w:color w:val="993366"/>
        </w:rPr>
        <w:t>OPTIONAL</w:t>
      </w:r>
    </w:p>
    <w:p w14:paraId="5A3D9DD5" w14:textId="77777777" w:rsidR="00234E66" w:rsidRDefault="00234E66" w:rsidP="00234E66">
      <w:pPr>
        <w:pStyle w:val="PL"/>
      </w:pPr>
      <w:r>
        <w:t>}</w:t>
      </w:r>
    </w:p>
    <w:p w14:paraId="7F9CEF39" w14:textId="2F1161D1" w:rsidR="00976507" w:rsidRDefault="00976507" w:rsidP="00976507">
      <w:pPr>
        <w:pStyle w:val="PL"/>
        <w:rPr>
          <w:ins w:id="46" w:author="Ericsson" w:date="2019-02-06T10:37:00Z"/>
        </w:rPr>
      </w:pPr>
    </w:p>
    <w:p w14:paraId="2D170433" w14:textId="19C51A8C" w:rsidR="00A24958" w:rsidRDefault="00A24958" w:rsidP="00A24958">
      <w:pPr>
        <w:pStyle w:val="PL"/>
        <w:rPr>
          <w:ins w:id="47" w:author="Ericsson" w:date="2019-02-06T10:37:00Z"/>
          <w:color w:val="993366"/>
        </w:rPr>
      </w:pPr>
      <w:ins w:id="48" w:author="Ericsson" w:date="2019-02-06T10:37:00Z">
        <w:r>
          <w:t xml:space="preserve">RRCResume-v16xx-IEs ::=             </w:t>
        </w:r>
        <w:r w:rsidRPr="004D7E4E">
          <w:rPr>
            <w:color w:val="993366"/>
          </w:rPr>
          <w:t>SEQUENCE</w:t>
        </w:r>
        <w:r>
          <w:rPr>
            <w:color w:val="993366"/>
          </w:rPr>
          <w:t xml:space="preserve"> </w:t>
        </w:r>
        <w:r w:rsidRPr="005F3B01">
          <w:t>{</w:t>
        </w:r>
      </w:ins>
    </w:p>
    <w:p w14:paraId="3B1EC814" w14:textId="196851A9" w:rsidR="003E12DF" w:rsidRDefault="003E12DF" w:rsidP="00A24958">
      <w:pPr>
        <w:pStyle w:val="PL"/>
        <w:rPr>
          <w:ins w:id="49" w:author="Ericsson" w:date="2019-03-20T10:56:00Z"/>
        </w:rPr>
      </w:pPr>
      <w:ins w:id="50" w:author="Ericsson" w:date="2019-03-20T10:56:00Z">
        <w:r>
          <w:t xml:space="preserve">    restoreSCG                          </w:t>
        </w:r>
        <w:r w:rsidRPr="00417C5E">
          <w:rPr>
            <w:color w:val="993366"/>
          </w:rPr>
          <w:t>ENUMERATED</w:t>
        </w:r>
        <w:r>
          <w:t xml:space="preserve"> {true}                                                       </w:t>
        </w:r>
        <w:r w:rsidRPr="004D7E4E">
          <w:rPr>
            <w:color w:val="993366"/>
          </w:rPr>
          <w:t>OPTIONAL</w:t>
        </w:r>
        <w:r>
          <w:t xml:space="preserve">, </w:t>
        </w:r>
        <w:r w:rsidRPr="0012013B">
          <w:rPr>
            <w:color w:val="808080"/>
          </w:rPr>
          <w:t xml:space="preserve">-- </w:t>
        </w:r>
      </w:ins>
      <w:ins w:id="51" w:author="Ericsson" w:date="2019-03-20T10:57:00Z">
        <w:r>
          <w:rPr>
            <w:color w:val="808080"/>
          </w:rPr>
          <w:t>Need N</w:t>
        </w:r>
      </w:ins>
    </w:p>
    <w:p w14:paraId="6758DE19" w14:textId="5D7DB893" w:rsidR="00A24958" w:rsidRDefault="00A24958" w:rsidP="00A24958">
      <w:pPr>
        <w:pStyle w:val="PL"/>
        <w:rPr>
          <w:ins w:id="52" w:author="Ericsson" w:date="2019-02-06T10:37:00Z"/>
        </w:rPr>
      </w:pPr>
      <w:ins w:id="53" w:author="Ericsson" w:date="2019-02-06T10:37:00Z">
        <w:r>
          <w:t xml:space="preserve">    mrdc-SecondaryCellGroup             </w:t>
        </w:r>
        <w:r w:rsidRPr="004D7E4E">
          <w:rPr>
            <w:color w:val="993366"/>
          </w:rPr>
          <w:t>CHOICE</w:t>
        </w:r>
        <w:r>
          <w:t xml:space="preserve"> {</w:t>
        </w:r>
      </w:ins>
    </w:p>
    <w:p w14:paraId="574D54CD" w14:textId="77777777" w:rsidR="00A24958" w:rsidRPr="008A69A2" w:rsidRDefault="00A24958" w:rsidP="00A24958">
      <w:pPr>
        <w:pStyle w:val="PL"/>
        <w:rPr>
          <w:ins w:id="54" w:author="Ericsson" w:date="2019-02-06T10:37:00Z"/>
          <w:lang w:val="en-US"/>
        </w:rPr>
      </w:pPr>
      <w:ins w:id="55" w:author="Ericsson" w:date="2019-02-06T10:37:00Z">
        <w:r w:rsidRPr="00EF022B">
          <w:rPr>
            <w:lang w:val="en-US"/>
          </w:rPr>
          <w:t xml:space="preserve">        </w:t>
        </w:r>
        <w:r w:rsidRPr="008A69A2">
          <w:rPr>
            <w:lang w:val="en-US"/>
          </w:rPr>
          <w:t xml:space="preserve">nr-SCG              </w:t>
        </w:r>
        <w:r w:rsidRPr="008A69A2">
          <w:rPr>
            <w:color w:val="993366"/>
            <w:lang w:val="en-US"/>
          </w:rPr>
          <w:t xml:space="preserve">               OCTET STRING</w:t>
        </w:r>
        <w:r w:rsidRPr="008A69A2">
          <w:rPr>
            <w:lang w:val="en-US"/>
          </w:rPr>
          <w:t>,</w:t>
        </w:r>
      </w:ins>
    </w:p>
    <w:p w14:paraId="4CBB0FA5" w14:textId="77777777" w:rsidR="00A24958" w:rsidRPr="008A69A2" w:rsidRDefault="00A24958" w:rsidP="00A24958">
      <w:pPr>
        <w:pStyle w:val="PL"/>
        <w:rPr>
          <w:ins w:id="56" w:author="Ericsson" w:date="2019-02-06T10:37:00Z"/>
          <w:lang w:val="en-US"/>
        </w:rPr>
      </w:pPr>
      <w:ins w:id="57" w:author="Ericsson" w:date="2019-02-06T10:37:00Z">
        <w:r w:rsidRPr="008A69A2">
          <w:rPr>
            <w:lang w:val="en-US"/>
          </w:rPr>
          <w:t xml:space="preserve">        eutra-SCG                          </w:t>
        </w:r>
        <w:r w:rsidRPr="008A69A2">
          <w:rPr>
            <w:color w:val="993366"/>
            <w:lang w:val="en-US"/>
          </w:rPr>
          <w:t>OCTET</w:t>
        </w:r>
        <w:r w:rsidRPr="008A69A2">
          <w:rPr>
            <w:lang w:val="en-US"/>
          </w:rPr>
          <w:t xml:space="preserve"> </w:t>
        </w:r>
        <w:r w:rsidRPr="008A69A2">
          <w:rPr>
            <w:color w:val="993366"/>
            <w:lang w:val="en-US"/>
          </w:rPr>
          <w:t>STRING</w:t>
        </w:r>
      </w:ins>
    </w:p>
    <w:p w14:paraId="01F43339" w14:textId="09DB15D0" w:rsidR="004D1559" w:rsidRPr="00304BA9" w:rsidRDefault="00A24958" w:rsidP="004D1559">
      <w:pPr>
        <w:pStyle w:val="PL"/>
        <w:rPr>
          <w:ins w:id="58" w:author="Ericsson" w:date="2019-02-06T10:38:00Z"/>
        </w:rPr>
      </w:pPr>
      <w:ins w:id="59" w:author="Ericsson" w:date="2019-02-06T10:37:00Z">
        <w:r w:rsidRPr="008A69A2">
          <w:rPr>
            <w:lang w:val="en-US"/>
          </w:rPr>
          <w:t xml:space="preserve">    </w:t>
        </w:r>
        <w:r>
          <w:t>}</w:t>
        </w:r>
      </w:ins>
      <w:ins w:id="60" w:author="Ericsson" w:date="2019-02-06T10:38:00Z">
        <w:r w:rsidR="004D1559">
          <w:t xml:space="preserve">                                                                                                   </w:t>
        </w:r>
        <w:r w:rsidR="004D1559" w:rsidRPr="004D7E4E">
          <w:rPr>
            <w:color w:val="993366"/>
          </w:rPr>
          <w:t>OPTIONAL</w:t>
        </w:r>
        <w:r w:rsidR="004D1559">
          <w:t xml:space="preserve">, </w:t>
        </w:r>
        <w:r w:rsidR="004D1559" w:rsidRPr="0012013B">
          <w:rPr>
            <w:color w:val="808080"/>
          </w:rPr>
          <w:t>-- Need M</w:t>
        </w:r>
      </w:ins>
    </w:p>
    <w:p w14:paraId="1367516C" w14:textId="77777777" w:rsidR="00A24958" w:rsidRDefault="00A24958" w:rsidP="00A24958">
      <w:pPr>
        <w:pStyle w:val="PL"/>
        <w:rPr>
          <w:ins w:id="61" w:author="Ericsson" w:date="2019-02-06T10:37:00Z"/>
        </w:rPr>
      </w:pPr>
      <w:ins w:id="62" w:author="Ericsson" w:date="2019-02-06T10:37:00Z">
        <w:r>
          <w:t xml:space="preserve">    nonCriticalExtension                </w:t>
        </w:r>
        <w:r w:rsidRPr="004D7E4E">
          <w:rPr>
            <w:color w:val="993366"/>
          </w:rPr>
          <w:t>SEQUENCE</w:t>
        </w:r>
        <w:r>
          <w:t xml:space="preserve">{}                                                             </w:t>
        </w:r>
        <w:r w:rsidRPr="004D7E4E">
          <w:rPr>
            <w:color w:val="993366"/>
          </w:rPr>
          <w:t>OPTIONAL</w:t>
        </w:r>
      </w:ins>
    </w:p>
    <w:p w14:paraId="7DAB491D" w14:textId="77777777" w:rsidR="00A24958" w:rsidRDefault="00A24958" w:rsidP="00A24958">
      <w:pPr>
        <w:pStyle w:val="PL"/>
        <w:rPr>
          <w:ins w:id="63" w:author="Ericsson" w:date="2019-02-06T10:37:00Z"/>
        </w:rPr>
      </w:pPr>
      <w:ins w:id="64" w:author="Ericsson" w:date="2019-02-06T10:37:00Z">
        <w:r>
          <w:t>}</w:t>
        </w:r>
      </w:ins>
    </w:p>
    <w:p w14:paraId="48E24FAA" w14:textId="77777777" w:rsidR="00A24958" w:rsidRPr="00A470D9" w:rsidRDefault="00A24958" w:rsidP="00976507">
      <w:pPr>
        <w:pStyle w:val="PL"/>
      </w:pPr>
    </w:p>
    <w:p w14:paraId="4292482E" w14:textId="77777777" w:rsidR="00976507" w:rsidRPr="00A470D9" w:rsidRDefault="00976507" w:rsidP="00976507">
      <w:pPr>
        <w:pStyle w:val="PL"/>
        <w:rPr>
          <w:color w:val="808080"/>
        </w:rPr>
      </w:pPr>
      <w:r w:rsidRPr="00A470D9">
        <w:rPr>
          <w:color w:val="808080"/>
        </w:rPr>
        <w:t>-- TAG-RRCRESUME-STOP</w:t>
      </w:r>
    </w:p>
    <w:p w14:paraId="00E7EAE6" w14:textId="77777777" w:rsidR="00976507" w:rsidRPr="00A470D9" w:rsidRDefault="00976507" w:rsidP="00976507">
      <w:pPr>
        <w:pStyle w:val="PL"/>
        <w:rPr>
          <w:color w:val="808080"/>
        </w:rPr>
      </w:pPr>
      <w:r w:rsidRPr="00A470D9">
        <w:rPr>
          <w:color w:val="808080"/>
        </w:rPr>
        <w:t>-- ASN1STOP</w:t>
      </w:r>
    </w:p>
    <w:p w14:paraId="5C2B3964" w14:textId="77777777" w:rsidR="00976507" w:rsidRPr="00A470D9" w:rsidRDefault="00976507" w:rsidP="0097650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976507" w:rsidRPr="00A470D9" w14:paraId="68541B94" w14:textId="77777777" w:rsidTr="00976507">
        <w:tc>
          <w:tcPr>
            <w:tcW w:w="5000" w:type="pct"/>
          </w:tcPr>
          <w:p w14:paraId="0145A83F" w14:textId="77777777" w:rsidR="00976507" w:rsidRPr="00A470D9" w:rsidRDefault="00976507" w:rsidP="00A41BC2">
            <w:pPr>
              <w:pStyle w:val="TAH"/>
              <w:rPr>
                <w:szCs w:val="22"/>
              </w:rPr>
            </w:pPr>
            <w:r w:rsidRPr="00A470D9">
              <w:rPr>
                <w:i/>
                <w:szCs w:val="22"/>
              </w:rPr>
              <w:lastRenderedPageBreak/>
              <w:t xml:space="preserve">RRCResume-IEs </w:t>
            </w:r>
            <w:r w:rsidRPr="00822EF6">
              <w:rPr>
                <w:szCs w:val="22"/>
              </w:rPr>
              <w:t>field descriptions</w:t>
            </w:r>
          </w:p>
        </w:tc>
      </w:tr>
      <w:tr w:rsidR="00976507" w:rsidRPr="00A470D9" w14:paraId="2E13605C" w14:textId="77777777" w:rsidTr="00976507">
        <w:tc>
          <w:tcPr>
            <w:tcW w:w="5000" w:type="pct"/>
          </w:tcPr>
          <w:p w14:paraId="7DB2DA6C" w14:textId="77777777" w:rsidR="00976507" w:rsidRPr="00A470D9" w:rsidRDefault="00976507" w:rsidP="00A41BC2">
            <w:pPr>
              <w:pStyle w:val="TAL"/>
              <w:rPr>
                <w:szCs w:val="22"/>
              </w:rPr>
            </w:pPr>
            <w:proofErr w:type="spellStart"/>
            <w:r w:rsidRPr="00A470D9">
              <w:rPr>
                <w:b/>
                <w:i/>
                <w:szCs w:val="22"/>
              </w:rPr>
              <w:t>masterCellGroup</w:t>
            </w:r>
            <w:proofErr w:type="spellEnd"/>
          </w:p>
          <w:p w14:paraId="51726ED9" w14:textId="77777777" w:rsidR="00976507" w:rsidRPr="00A470D9" w:rsidRDefault="00976507" w:rsidP="00A41BC2">
            <w:pPr>
              <w:pStyle w:val="TAL"/>
              <w:rPr>
                <w:szCs w:val="22"/>
              </w:rPr>
            </w:pPr>
            <w:r w:rsidRPr="00A470D9">
              <w:rPr>
                <w:szCs w:val="22"/>
              </w:rPr>
              <w:t>Configuration of the master cell group (NR Standalone):</w:t>
            </w:r>
          </w:p>
        </w:tc>
      </w:tr>
      <w:tr w:rsidR="00662082" w:rsidRPr="00A470D9" w14:paraId="42466A30" w14:textId="77777777" w:rsidTr="00976507">
        <w:tc>
          <w:tcPr>
            <w:tcW w:w="5000" w:type="pct"/>
          </w:tcPr>
          <w:p w14:paraId="1CD61538" w14:textId="77777777" w:rsidR="00662082" w:rsidRPr="007A3E80" w:rsidRDefault="00662082" w:rsidP="00662082">
            <w:pPr>
              <w:pStyle w:val="TAL"/>
              <w:rPr>
                <w:ins w:id="65" w:author="Ericsson" w:date="2018-10-31T22:04:00Z"/>
                <w:b/>
                <w:bCs/>
                <w:i/>
                <w:noProof/>
                <w:lang w:eastAsia="en-GB"/>
              </w:rPr>
            </w:pPr>
            <w:ins w:id="66" w:author="Ericsson" w:date="2018-10-31T22:04:00Z">
              <w:r w:rsidRPr="007A3E80">
                <w:rPr>
                  <w:b/>
                  <w:bCs/>
                  <w:i/>
                  <w:noProof/>
                  <w:lang w:eastAsia="en-GB"/>
                </w:rPr>
                <w:t>mrdc-SecondaryCellGroup</w:t>
              </w:r>
            </w:ins>
          </w:p>
          <w:p w14:paraId="5BF8CA80" w14:textId="77777777" w:rsidR="00662082" w:rsidRPr="00EF022B" w:rsidRDefault="00662082" w:rsidP="00662082">
            <w:pPr>
              <w:pStyle w:val="TAL"/>
              <w:rPr>
                <w:ins w:id="67" w:author="Ericsson" w:date="2018-10-31T22:04:00Z"/>
              </w:rPr>
            </w:pPr>
            <w:ins w:id="68" w:author="Ericsson" w:date="2018-10-31T22:04:00Z">
              <w:r w:rsidRPr="007A3E80">
                <w:rPr>
                  <w:bCs/>
                  <w:noProof/>
                  <w:lang w:eastAsia="en-GB"/>
                </w:rPr>
                <w:t>Includes an RRC message for SCG configurat</w:t>
              </w:r>
              <w:r>
                <w:rPr>
                  <w:bCs/>
                  <w:noProof/>
                  <w:lang w:eastAsia="en-GB"/>
                </w:rPr>
                <w:t>i</w:t>
              </w:r>
              <w:r w:rsidRPr="007A3E80">
                <w:rPr>
                  <w:bCs/>
                  <w:noProof/>
                  <w:lang w:eastAsia="en-GB"/>
                </w:rPr>
                <w:t>on in N</w:t>
              </w:r>
              <w:r>
                <w:rPr>
                  <w:bCs/>
                  <w:noProof/>
                  <w:lang w:eastAsia="en-GB"/>
                </w:rPr>
                <w:t>R</w:t>
              </w:r>
              <w:r w:rsidRPr="007A3E80">
                <w:rPr>
                  <w:bCs/>
                  <w:noProof/>
                  <w:lang w:eastAsia="en-GB"/>
                </w:rPr>
                <w:t>-DC or N</w:t>
              </w:r>
              <w:r>
                <w:rPr>
                  <w:bCs/>
                  <w:noProof/>
                  <w:lang w:eastAsia="en-GB"/>
                </w:rPr>
                <w:t>E</w:t>
              </w:r>
              <w:r w:rsidRPr="007A3E80">
                <w:rPr>
                  <w:bCs/>
                  <w:noProof/>
                  <w:lang w:eastAsia="en-GB"/>
                </w:rPr>
                <w:t>-DC.</w:t>
              </w:r>
              <w:r>
                <w:rPr>
                  <w:bCs/>
                  <w:noProof/>
                  <w:lang w:eastAsia="en-GB"/>
                </w:rPr>
                <w:t xml:space="preserve"> </w:t>
              </w:r>
              <w:r>
                <w:rPr>
                  <w:bCs/>
                  <w:noProof/>
                  <w:lang w:eastAsia="en-GB"/>
                </w:rPr>
                <w:br/>
              </w:r>
              <w:r w:rsidRPr="00EF022B">
                <w:rPr>
                  <w:lang w:eastAsia="en-US"/>
                </w:rPr>
                <w:t>For NR-DC (</w:t>
              </w:r>
              <w:r w:rsidRPr="001B10C7">
                <w:rPr>
                  <w:i/>
                  <w:lang w:eastAsia="en-US"/>
                </w:rPr>
                <w:t>nr-SCG</w:t>
              </w:r>
              <w:r w:rsidRPr="00EF022B">
                <w:rPr>
                  <w:lang w:eastAsia="en-US"/>
                </w:rPr>
                <w:t xml:space="preserve">), </w:t>
              </w:r>
              <w:proofErr w:type="spellStart"/>
              <w:r w:rsidRPr="00EF022B">
                <w:rPr>
                  <w:i/>
                </w:rPr>
                <w:t>mrdc-SecondaryCellGroup</w:t>
              </w:r>
              <w:proofErr w:type="spellEnd"/>
              <w:r w:rsidRPr="00EF022B">
                <w:rPr>
                  <w:lang w:eastAsia="en-US"/>
                </w:rPr>
                <w:t xml:space="preserve"> </w:t>
              </w:r>
              <w:r w:rsidRPr="00EF022B">
                <w:t xml:space="preserve">contains </w:t>
              </w:r>
              <w:r w:rsidRPr="00EF022B">
                <w:rPr>
                  <w:bCs/>
                  <w:noProof/>
                  <w:lang w:eastAsia="en-GB"/>
                </w:rPr>
                <w:t xml:space="preserve">the </w:t>
              </w:r>
              <w:r w:rsidRPr="00EF022B">
                <w:rPr>
                  <w:bCs/>
                  <w:i/>
                  <w:noProof/>
                  <w:lang w:eastAsia="en-GB"/>
                </w:rPr>
                <w:t>RRCReconfiguration</w:t>
              </w:r>
              <w:r w:rsidRPr="00EF022B">
                <w:rPr>
                  <w:bCs/>
                  <w:noProof/>
                  <w:lang w:eastAsia="en-GB"/>
                </w:rPr>
                <w:t xml:space="preserve"> message as generated (entirely) by SN gNB.</w:t>
              </w:r>
              <w:r w:rsidRPr="00EF022B">
                <w:rPr>
                  <w:lang w:eastAsia="zh-CN"/>
                </w:rPr>
                <w:t xml:space="preserve"> In this version of the specification, the RRC message only includes fields </w:t>
              </w:r>
              <w:proofErr w:type="spellStart"/>
              <w:r w:rsidRPr="00EF022B">
                <w:rPr>
                  <w:i/>
                </w:rPr>
                <w:t>secondaryCellGroup</w:t>
              </w:r>
              <w:proofErr w:type="spellEnd"/>
              <w:r w:rsidRPr="00EF022B">
                <w:t xml:space="preserve"> and</w:t>
              </w:r>
              <w:r w:rsidRPr="00EF022B">
                <w:rPr>
                  <w:i/>
                </w:rPr>
                <w:t xml:space="preserve"> </w:t>
              </w:r>
              <w:proofErr w:type="spellStart"/>
              <w:r w:rsidRPr="00EF022B">
                <w:rPr>
                  <w:i/>
                </w:rPr>
                <w:t>measConfig</w:t>
              </w:r>
              <w:proofErr w:type="spellEnd"/>
              <w:r w:rsidRPr="00662082">
                <w:rPr>
                  <w:bCs/>
                  <w:noProof/>
                  <w:kern w:val="2"/>
                  <w:lang w:eastAsia="zh-CN"/>
                </w:rPr>
                <w:t xml:space="preserve">. </w:t>
              </w:r>
            </w:ins>
          </w:p>
          <w:p w14:paraId="4DB20A6A" w14:textId="0AE8F0FD" w:rsidR="00662082" w:rsidRPr="00A470D9" w:rsidRDefault="00662082" w:rsidP="00662082">
            <w:pPr>
              <w:pStyle w:val="TAL"/>
              <w:rPr>
                <w:b/>
                <w:i/>
                <w:szCs w:val="22"/>
              </w:rPr>
            </w:pPr>
            <w:ins w:id="69" w:author="Ericsson" w:date="2018-10-31T22:04:00Z">
              <w:r w:rsidRPr="00EF022B">
                <w:rPr>
                  <w:bCs/>
                  <w:noProof/>
                  <w:lang w:eastAsia="en-GB"/>
                </w:rPr>
                <w:t>For NE-DC (</w:t>
              </w:r>
              <w:r w:rsidRPr="001B10C7">
                <w:rPr>
                  <w:bCs/>
                  <w:i/>
                  <w:noProof/>
                  <w:lang w:eastAsia="en-GB"/>
                </w:rPr>
                <w:t>eutra-SCG</w:t>
              </w:r>
              <w:r w:rsidRPr="00EF022B">
                <w:rPr>
                  <w:bCs/>
                  <w:noProof/>
                  <w:lang w:eastAsia="en-GB"/>
                </w:rPr>
                <w:t xml:space="preserve">), </w:t>
              </w:r>
              <w:proofErr w:type="spellStart"/>
              <w:r w:rsidRPr="00EF022B">
                <w:rPr>
                  <w:i/>
                </w:rPr>
                <w:t>mrdc-SecondaryCellGroup</w:t>
              </w:r>
              <w:proofErr w:type="spellEnd"/>
              <w:r w:rsidRPr="00EF022B">
                <w:rPr>
                  <w:bCs/>
                  <w:noProof/>
                  <w:lang w:eastAsia="en-GB"/>
                </w:rPr>
                <w:t xml:space="preserve"> includes the E-UTRA </w:t>
              </w:r>
              <w:r w:rsidRPr="00EF022B">
                <w:rPr>
                  <w:bCs/>
                  <w:i/>
                  <w:noProof/>
                  <w:lang w:eastAsia="en-GB"/>
                </w:rPr>
                <w:t>RRCConnectionReconfiguration</w:t>
              </w:r>
              <w:r w:rsidRPr="00EF022B">
                <w:rPr>
                  <w:bCs/>
                  <w:noProof/>
                  <w:lang w:eastAsia="en-GB"/>
                </w:rPr>
                <w:t xml:space="preserve"> message as specified in TS 3</w:t>
              </w:r>
              <w:r w:rsidRPr="00662082">
                <w:rPr>
                  <w:bCs/>
                  <w:noProof/>
                  <w:lang w:eastAsia="en-GB"/>
                </w:rPr>
                <w:t>6.331 [10].</w:t>
              </w:r>
              <w:r w:rsidRPr="00662082">
                <w:rPr>
                  <w:lang w:eastAsia="zh-CN"/>
                </w:rPr>
                <w:t xml:space="preserve"> In this version of the specification</w:t>
              </w:r>
              <w:r w:rsidRPr="00941393">
                <w:rPr>
                  <w:lang w:eastAsia="zh-CN"/>
                </w:rPr>
                <w:t xml:space="preserve">, the </w:t>
              </w:r>
              <w:r>
                <w:rPr>
                  <w:lang w:eastAsia="zh-CN"/>
                </w:rPr>
                <w:t>E-UTRA</w:t>
              </w:r>
              <w:r w:rsidRPr="00941393">
                <w:rPr>
                  <w:lang w:eastAsia="zh-CN"/>
                </w:rPr>
                <w:t xml:space="preserve"> RRC message only includes fields </w:t>
              </w:r>
            </w:ins>
            <w:ins w:id="70" w:author="Ericsson" w:date="2019-02-06T10:38:00Z">
              <w:r w:rsidR="003E5BCB">
                <w:rPr>
                  <w:i/>
                </w:rPr>
                <w:t>SCG-Con</w:t>
              </w:r>
            </w:ins>
            <w:ins w:id="71" w:author="Ericsson" w:date="2019-02-06T10:39:00Z">
              <w:r w:rsidR="003E5BCB">
                <w:rPr>
                  <w:i/>
                </w:rPr>
                <w:t>figuration</w:t>
              </w:r>
            </w:ins>
            <w:ins w:id="72" w:author="Ericsson" w:date="2018-10-31T22:04:00Z">
              <w:r w:rsidRPr="00D74AE7">
                <w:t xml:space="preserve"> (with no PDCP configuration present)</w:t>
              </w:r>
              <w:r>
                <w:t xml:space="preserve"> and/or </w:t>
              </w:r>
              <w:proofErr w:type="spellStart"/>
              <w:r w:rsidRPr="00AF59F3">
                <w:rPr>
                  <w:i/>
                </w:rPr>
                <w:t>mobilityControlInfo</w:t>
              </w:r>
            </w:ins>
            <w:ins w:id="73" w:author="Ericsson" w:date="2019-02-06T10:39:00Z">
              <w:r w:rsidR="003E5BCB">
                <w:rPr>
                  <w:i/>
                </w:rPr>
                <w:t>SCG</w:t>
              </w:r>
            </w:ins>
            <w:proofErr w:type="spellEnd"/>
            <w:ins w:id="74" w:author="Ericsson" w:date="2018-10-31T22:04:00Z">
              <w:r w:rsidRPr="00D74AE7">
                <w:t xml:space="preserve"> and</w:t>
              </w:r>
              <w:r>
                <w:t>/ or</w:t>
              </w:r>
              <w:r w:rsidRPr="00D74AE7">
                <w:t xml:space="preserve"> </w:t>
              </w:r>
              <w:proofErr w:type="spellStart"/>
              <w:r w:rsidRPr="00AF59F3">
                <w:rPr>
                  <w:i/>
                </w:rPr>
                <w:t>measConfig</w:t>
              </w:r>
            </w:ins>
            <w:ins w:id="75" w:author="Ericsson" w:date="2019-02-06T10:39:00Z">
              <w:r w:rsidR="003E5BCB">
                <w:rPr>
                  <w:i/>
                </w:rPr>
                <w:t>SN</w:t>
              </w:r>
            </w:ins>
            <w:proofErr w:type="spellEnd"/>
            <w:ins w:id="76" w:author="Ericsson" w:date="2018-10-31T22:04:00Z">
              <w:r w:rsidRPr="00941393">
                <w:rPr>
                  <w:bCs/>
                  <w:noProof/>
                  <w:kern w:val="2"/>
                  <w:lang w:eastAsia="zh-CN"/>
                </w:rPr>
                <w:t>.</w:t>
              </w:r>
            </w:ins>
          </w:p>
        </w:tc>
      </w:tr>
      <w:tr w:rsidR="00662082" w:rsidRPr="00A470D9" w14:paraId="32F92298" w14:textId="77777777" w:rsidTr="00976507">
        <w:tc>
          <w:tcPr>
            <w:tcW w:w="5000" w:type="pct"/>
          </w:tcPr>
          <w:p w14:paraId="386487FB" w14:textId="2BB16CF3" w:rsidR="00662082" w:rsidRPr="00A470D9" w:rsidRDefault="00662082" w:rsidP="00662082">
            <w:pPr>
              <w:pStyle w:val="TAL"/>
              <w:rPr>
                <w:szCs w:val="22"/>
              </w:rPr>
            </w:pPr>
            <w:r w:rsidRPr="00A470D9">
              <w:rPr>
                <w:b/>
                <w:i/>
                <w:szCs w:val="22"/>
              </w:rPr>
              <w:t>radioBearerConfig</w:t>
            </w:r>
            <w:r>
              <w:rPr>
                <w:b/>
                <w:i/>
                <w:szCs w:val="22"/>
              </w:rPr>
              <w:t xml:space="preserve">, </w:t>
            </w:r>
            <w:r w:rsidRPr="00A470D9">
              <w:rPr>
                <w:b/>
                <w:i/>
                <w:szCs w:val="22"/>
              </w:rPr>
              <w:t>radioBearerConfig</w:t>
            </w:r>
            <w:r>
              <w:rPr>
                <w:b/>
                <w:i/>
                <w:szCs w:val="22"/>
              </w:rPr>
              <w:t>2</w:t>
            </w:r>
          </w:p>
          <w:p w14:paraId="03C18ADE" w14:textId="77777777" w:rsidR="00662082" w:rsidRPr="00A470D9" w:rsidRDefault="00662082" w:rsidP="00662082">
            <w:pPr>
              <w:pStyle w:val="TAL"/>
              <w:rPr>
                <w:szCs w:val="22"/>
              </w:rPr>
            </w:pPr>
            <w:r w:rsidRPr="00A470D9">
              <w:rPr>
                <w:szCs w:val="22"/>
              </w:rPr>
              <w:t>Configuration of Radio Bearers (DRBs, SRBs) including SDAP/PDCP.</w:t>
            </w:r>
          </w:p>
        </w:tc>
      </w:tr>
      <w:tr w:rsidR="00417C5E" w:rsidRPr="001623CA" w14:paraId="134A15E3" w14:textId="77777777" w:rsidTr="009765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77" w:author="Ericsson" w:date="2019-03-20T13:28:00Z"/>
        </w:trPr>
        <w:tc>
          <w:tcPr>
            <w:tcW w:w="5000" w:type="pct"/>
            <w:tcBorders>
              <w:top w:val="single" w:sz="4" w:space="0" w:color="auto"/>
              <w:left w:val="single" w:sz="4" w:space="0" w:color="auto"/>
              <w:bottom w:val="single" w:sz="4" w:space="0" w:color="auto"/>
              <w:right w:val="single" w:sz="4" w:space="0" w:color="auto"/>
            </w:tcBorders>
          </w:tcPr>
          <w:p w14:paraId="0EFC94DC" w14:textId="758F81DE" w:rsidR="00417C5E" w:rsidRPr="007A3E80" w:rsidRDefault="00417C5E" w:rsidP="00417C5E">
            <w:pPr>
              <w:pStyle w:val="TAL"/>
              <w:rPr>
                <w:ins w:id="78" w:author="Ericsson" w:date="2019-03-20T13:28:00Z"/>
                <w:b/>
                <w:bCs/>
                <w:i/>
                <w:noProof/>
                <w:lang w:eastAsia="en-GB"/>
              </w:rPr>
            </w:pPr>
            <w:ins w:id="79" w:author="Ericsson" w:date="2019-03-20T13:28:00Z">
              <w:r>
                <w:rPr>
                  <w:b/>
                  <w:bCs/>
                  <w:i/>
                  <w:noProof/>
                  <w:lang w:eastAsia="en-GB"/>
                </w:rPr>
                <w:t>restoreSCG</w:t>
              </w:r>
            </w:ins>
          </w:p>
          <w:p w14:paraId="6FF48974" w14:textId="2DA4E41A" w:rsidR="00417C5E" w:rsidRPr="00AC0A89" w:rsidRDefault="00417C5E" w:rsidP="00417C5E">
            <w:pPr>
              <w:pStyle w:val="TAL"/>
              <w:rPr>
                <w:ins w:id="80" w:author="Ericsson" w:date="2019-03-20T13:28:00Z"/>
                <w:b/>
                <w:i/>
                <w:szCs w:val="22"/>
              </w:rPr>
            </w:pPr>
            <w:ins w:id="81" w:author="Ericsson" w:date="2019-03-20T13:28:00Z">
              <w:r>
                <w:rPr>
                  <w:bCs/>
                  <w:noProof/>
                  <w:lang w:eastAsia="en-GB"/>
                </w:rPr>
                <w:t xml:space="preserve">Indicates that the UE shall </w:t>
              </w:r>
            </w:ins>
            <w:ins w:id="82" w:author="Ericsson" w:date="2019-03-20T13:29:00Z">
              <w:r>
                <w:rPr>
                  <w:bCs/>
                  <w:noProof/>
                  <w:lang w:eastAsia="en-GB"/>
                </w:rPr>
                <w:t>restore the SCG configurations from the UE Inactive AS Context, if stored.</w:t>
              </w:r>
            </w:ins>
          </w:p>
        </w:tc>
      </w:tr>
      <w:tr w:rsidR="00662082" w:rsidRPr="001623CA" w14:paraId="6E832523" w14:textId="77777777" w:rsidTr="009765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tcBorders>
              <w:top w:val="single" w:sz="4" w:space="0" w:color="auto"/>
              <w:left w:val="single" w:sz="4" w:space="0" w:color="auto"/>
              <w:bottom w:val="single" w:sz="4" w:space="0" w:color="auto"/>
              <w:right w:val="single" w:sz="4" w:space="0" w:color="auto"/>
            </w:tcBorders>
          </w:tcPr>
          <w:p w14:paraId="73BEFCEA" w14:textId="77777777" w:rsidR="00662082" w:rsidRPr="00AC0A89" w:rsidRDefault="00662082" w:rsidP="00662082">
            <w:pPr>
              <w:pStyle w:val="TAL"/>
              <w:rPr>
                <w:b/>
                <w:i/>
                <w:szCs w:val="22"/>
              </w:rPr>
            </w:pPr>
            <w:proofErr w:type="spellStart"/>
            <w:r w:rsidRPr="00AC0A89">
              <w:rPr>
                <w:b/>
                <w:i/>
                <w:szCs w:val="22"/>
              </w:rPr>
              <w:t>sk</w:t>
            </w:r>
            <w:proofErr w:type="spellEnd"/>
            <w:r w:rsidRPr="00AC0A89">
              <w:rPr>
                <w:b/>
                <w:i/>
                <w:szCs w:val="22"/>
              </w:rPr>
              <w:t>-Counter</w:t>
            </w:r>
          </w:p>
          <w:p w14:paraId="0EA86DA6" w14:textId="214D66C6" w:rsidR="00662082" w:rsidRPr="00662082" w:rsidRDefault="00662082" w:rsidP="00662082">
            <w:pPr>
              <w:pStyle w:val="TAL"/>
              <w:rPr>
                <w:szCs w:val="22"/>
              </w:rPr>
            </w:pPr>
            <w:r w:rsidRPr="00662082">
              <w:rPr>
                <w:szCs w:val="22"/>
              </w:rPr>
              <w:t>A one-shot counter used upon refresh of S-K</w:t>
            </w:r>
            <w:r w:rsidRPr="00662082">
              <w:rPr>
                <w:szCs w:val="22"/>
                <w:vertAlign w:val="subscript"/>
              </w:rPr>
              <w:t>gNB</w:t>
            </w:r>
            <w:r w:rsidRPr="00662082">
              <w:rPr>
                <w:szCs w:val="22"/>
              </w:rPr>
              <w:t xml:space="preserve"> or S-K</w:t>
            </w:r>
            <w:r w:rsidRPr="00662082">
              <w:rPr>
                <w:szCs w:val="22"/>
                <w:vertAlign w:val="subscript"/>
              </w:rPr>
              <w:t>eNB</w:t>
            </w:r>
            <w:r w:rsidRPr="00662082">
              <w:rPr>
                <w:szCs w:val="22"/>
              </w:rPr>
              <w:t xml:space="preserve"> based on the newly derived K</w:t>
            </w:r>
            <w:r w:rsidRPr="00662082">
              <w:rPr>
                <w:szCs w:val="22"/>
                <w:vertAlign w:val="subscript"/>
              </w:rPr>
              <w:t>gNB</w:t>
            </w:r>
            <w:r w:rsidRPr="00662082">
              <w:rPr>
                <w:szCs w:val="22"/>
              </w:rPr>
              <w:t xml:space="preserve"> during RRC Resume.</w:t>
            </w:r>
          </w:p>
        </w:tc>
      </w:tr>
    </w:tbl>
    <w:p w14:paraId="38349385" w14:textId="63CA4E74" w:rsidR="00976507" w:rsidRDefault="00976507" w:rsidP="0097650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9"/>
        <w:gridCol w:w="10222"/>
      </w:tblGrid>
      <w:tr w:rsidR="00E90F8F" w:rsidRPr="00645E3C" w14:paraId="120FAF73" w14:textId="77777777" w:rsidTr="00E90F8F">
        <w:tc>
          <w:tcPr>
            <w:tcW w:w="1421" w:type="pct"/>
          </w:tcPr>
          <w:p w14:paraId="18B2C7DA" w14:textId="77777777" w:rsidR="00E90F8F" w:rsidRPr="00645E3C" w:rsidRDefault="00E90F8F" w:rsidP="00210314">
            <w:pPr>
              <w:pStyle w:val="TAH"/>
              <w:rPr>
                <w:szCs w:val="22"/>
              </w:rPr>
            </w:pPr>
            <w:r w:rsidRPr="00645E3C">
              <w:rPr>
                <w:szCs w:val="22"/>
              </w:rPr>
              <w:t>Conditional Presence</w:t>
            </w:r>
          </w:p>
        </w:tc>
        <w:tc>
          <w:tcPr>
            <w:tcW w:w="3579" w:type="pct"/>
          </w:tcPr>
          <w:p w14:paraId="1DA9B19E" w14:textId="77777777" w:rsidR="00E90F8F" w:rsidRPr="00645E3C" w:rsidRDefault="00E90F8F" w:rsidP="00210314">
            <w:pPr>
              <w:pStyle w:val="TAH"/>
              <w:rPr>
                <w:szCs w:val="22"/>
              </w:rPr>
            </w:pPr>
            <w:r w:rsidRPr="00645E3C">
              <w:rPr>
                <w:szCs w:val="22"/>
              </w:rPr>
              <w:t>Explanation</w:t>
            </w:r>
          </w:p>
        </w:tc>
      </w:tr>
      <w:tr w:rsidR="00E90F8F" w:rsidRPr="00AC0A89" w14:paraId="05353563" w14:textId="77777777" w:rsidTr="00E90F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21" w:type="pct"/>
            <w:tcBorders>
              <w:top w:val="single" w:sz="4" w:space="0" w:color="auto"/>
              <w:left w:val="single" w:sz="4" w:space="0" w:color="auto"/>
              <w:bottom w:val="single" w:sz="4" w:space="0" w:color="auto"/>
              <w:right w:val="single" w:sz="4" w:space="0" w:color="auto"/>
            </w:tcBorders>
          </w:tcPr>
          <w:p w14:paraId="7ECA9954" w14:textId="77777777" w:rsidR="00E90F8F" w:rsidRPr="00AC0A89" w:rsidRDefault="00E90F8F" w:rsidP="00210314">
            <w:pPr>
              <w:pStyle w:val="TAL"/>
              <w:rPr>
                <w:i/>
                <w:szCs w:val="22"/>
              </w:rPr>
            </w:pPr>
            <w:r w:rsidRPr="00AC0A89">
              <w:rPr>
                <w:i/>
                <w:szCs w:val="22"/>
              </w:rPr>
              <w:t>S-</w:t>
            </w:r>
            <w:proofErr w:type="spellStart"/>
            <w:r w:rsidRPr="00AC0A89">
              <w:rPr>
                <w:i/>
                <w:szCs w:val="22"/>
              </w:rPr>
              <w:t>KeyChange</w:t>
            </w:r>
            <w:proofErr w:type="spellEnd"/>
          </w:p>
        </w:tc>
        <w:tc>
          <w:tcPr>
            <w:tcW w:w="3579" w:type="pct"/>
            <w:tcBorders>
              <w:top w:val="single" w:sz="4" w:space="0" w:color="auto"/>
              <w:left w:val="single" w:sz="4" w:space="0" w:color="auto"/>
              <w:bottom w:val="single" w:sz="4" w:space="0" w:color="auto"/>
              <w:right w:val="single" w:sz="4" w:space="0" w:color="auto"/>
            </w:tcBorders>
          </w:tcPr>
          <w:p w14:paraId="3D692174" w14:textId="77777777" w:rsidR="00E90F8F" w:rsidRPr="00AC0A89" w:rsidRDefault="00E90F8F" w:rsidP="00210314">
            <w:pPr>
              <w:pStyle w:val="TAL"/>
              <w:rPr>
                <w:szCs w:val="22"/>
              </w:rPr>
            </w:pPr>
            <w:r>
              <w:rPr>
                <w:szCs w:val="22"/>
              </w:rPr>
              <w:t>T</w:t>
            </w:r>
            <w:r w:rsidRPr="00AC0A89">
              <w:rPr>
                <w:szCs w:val="22"/>
              </w:rPr>
              <w:t xml:space="preserve">his field is mandatory </w:t>
            </w:r>
            <w:r>
              <w:rPr>
                <w:szCs w:val="22"/>
              </w:rPr>
              <w:t xml:space="preserve">present, Need N, </w:t>
            </w:r>
            <w:r w:rsidRPr="00CF539B">
              <w:t>in case of resumption or configuration of MR-DC during RRC resume. Otherwise, the field is absent</w:t>
            </w:r>
            <w:r>
              <w:t>.</w:t>
            </w:r>
          </w:p>
        </w:tc>
      </w:tr>
    </w:tbl>
    <w:p w14:paraId="4844E9B0" w14:textId="5A7ACF86" w:rsidR="00B506E5" w:rsidRDefault="00B506E5" w:rsidP="00A87A13"/>
    <w:p w14:paraId="7ED8E66D" w14:textId="1DCC0F6C" w:rsidR="00B506E5" w:rsidRDefault="00B506E5" w:rsidP="00B506E5">
      <w:pPr>
        <w:pStyle w:val="Note-Boxed"/>
        <w:jc w:val="center"/>
        <w:rPr>
          <w:rFonts w:ascii="Times New Roman" w:hAnsi="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w:t>
      </w:r>
      <w:r w:rsidR="008200AE">
        <w:rPr>
          <w:rFonts w:ascii="Times New Roman" w:hAnsi="Times New Roman" w:cs="Times New Roman"/>
          <w:lang w:val="en-US"/>
        </w:rPr>
        <w:t xml:space="preserve">THIRD </w:t>
      </w:r>
      <w:r w:rsidRPr="00E53FEC">
        <w:rPr>
          <w:rFonts w:ascii="Times New Roman" w:hAnsi="Times New Roman" w:cs="Times New Roman"/>
          <w:lang w:val="en-GB"/>
        </w:rPr>
        <w:t>CHANGE</w:t>
      </w:r>
    </w:p>
    <w:p w14:paraId="34781C0D" w14:textId="3365954E" w:rsidR="00B506E5" w:rsidRDefault="00B506E5" w:rsidP="00A87A13"/>
    <w:p w14:paraId="445857FC" w14:textId="7A22BF3D" w:rsidR="008200AE" w:rsidRDefault="008200AE" w:rsidP="008200AE">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FOURTH </w:t>
      </w:r>
      <w:r w:rsidRPr="00E53FEC">
        <w:rPr>
          <w:rFonts w:ascii="Times New Roman" w:hAnsi="Times New Roman" w:cs="Times New Roman"/>
          <w:lang w:val="en-GB"/>
        </w:rPr>
        <w:t>CHANGE</w:t>
      </w:r>
    </w:p>
    <w:p w14:paraId="3F339A3F" w14:textId="77777777" w:rsidR="008200AE" w:rsidRDefault="008200AE" w:rsidP="008200AE">
      <w:pPr>
        <w:pStyle w:val="Heading3"/>
        <w:rPr>
          <w:lang w:eastAsia="x-none"/>
        </w:rPr>
      </w:pPr>
      <w:bookmarkStart w:id="83" w:name="_Toc535261606"/>
      <w:r>
        <w:t>6.3.3</w:t>
      </w:r>
      <w:r>
        <w:tab/>
        <w:t>UE capability information elements</w:t>
      </w:r>
      <w:bookmarkEnd w:id="83"/>
    </w:p>
    <w:p w14:paraId="47431EE0" w14:textId="77777777" w:rsidR="000B35F2" w:rsidRDefault="000B35F2" w:rsidP="000B35F2">
      <w:pPr>
        <w:pStyle w:val="Heading4"/>
        <w:rPr>
          <w:lang w:eastAsia="x-none"/>
        </w:rPr>
      </w:pPr>
      <w:bookmarkStart w:id="84" w:name="_Toc535261655"/>
      <w:r>
        <w:t>–</w:t>
      </w:r>
      <w:r>
        <w:tab/>
      </w:r>
      <w:r>
        <w:rPr>
          <w:i/>
          <w:noProof/>
        </w:rPr>
        <w:t>UE-MRDC-Capability</w:t>
      </w:r>
      <w:bookmarkEnd w:id="84"/>
    </w:p>
    <w:p w14:paraId="75045D6D" w14:textId="77777777" w:rsidR="000B35F2" w:rsidRDefault="000B35F2" w:rsidP="000B35F2">
      <w:pPr>
        <w:rPr>
          <w:iCs/>
        </w:rPr>
      </w:pPr>
      <w:r>
        <w:t xml:space="preserve">The IE </w:t>
      </w:r>
      <w:r>
        <w:rPr>
          <w:i/>
        </w:rPr>
        <w:t>UE-MRDC-Capability</w:t>
      </w:r>
      <w:r>
        <w:rPr>
          <w:iCs/>
        </w:rPr>
        <w:t xml:space="preserve"> is used to convey the UE Radio Access Capability Parameters for MR-DC, see TS 38.306 [26].</w:t>
      </w:r>
    </w:p>
    <w:p w14:paraId="43810793" w14:textId="77777777" w:rsidR="000B35F2" w:rsidRDefault="000B35F2" w:rsidP="000B35F2">
      <w:pPr>
        <w:pStyle w:val="TH"/>
      </w:pPr>
      <w:r>
        <w:rPr>
          <w:i/>
        </w:rPr>
        <w:t>UE-MRDC-Capability</w:t>
      </w:r>
      <w:r>
        <w:t xml:space="preserve"> information element</w:t>
      </w:r>
    </w:p>
    <w:p w14:paraId="480C584F" w14:textId="77777777" w:rsidR="000B35F2" w:rsidRDefault="000B35F2" w:rsidP="000B35F2">
      <w:pPr>
        <w:pStyle w:val="PL"/>
        <w:rPr>
          <w:color w:val="808080"/>
        </w:rPr>
      </w:pPr>
      <w:r>
        <w:rPr>
          <w:color w:val="808080"/>
        </w:rPr>
        <w:t>-- ASN1START</w:t>
      </w:r>
    </w:p>
    <w:p w14:paraId="1CA4BA99" w14:textId="77777777" w:rsidR="000B35F2" w:rsidRDefault="000B35F2" w:rsidP="000B35F2">
      <w:pPr>
        <w:pStyle w:val="PL"/>
        <w:rPr>
          <w:color w:val="808080"/>
        </w:rPr>
      </w:pPr>
      <w:r>
        <w:rPr>
          <w:color w:val="808080"/>
        </w:rPr>
        <w:t>-- TAG-UE-MRDC-CAPABILITY-START</w:t>
      </w:r>
    </w:p>
    <w:p w14:paraId="769748A2" w14:textId="77777777" w:rsidR="000B35F2" w:rsidRDefault="000B35F2" w:rsidP="000B35F2">
      <w:pPr>
        <w:pStyle w:val="PL"/>
      </w:pPr>
    </w:p>
    <w:p w14:paraId="24CA72E1" w14:textId="77777777" w:rsidR="000B35F2" w:rsidRDefault="000B35F2" w:rsidP="000B35F2">
      <w:pPr>
        <w:pStyle w:val="PL"/>
      </w:pPr>
      <w:r>
        <w:t xml:space="preserve">UE-MRDC-Capability ::=              </w:t>
      </w:r>
      <w:r>
        <w:rPr>
          <w:color w:val="993366"/>
        </w:rPr>
        <w:t>SEQUENCE</w:t>
      </w:r>
      <w:r>
        <w:t xml:space="preserve"> {</w:t>
      </w:r>
    </w:p>
    <w:p w14:paraId="05A5D751" w14:textId="77777777" w:rsidR="000B35F2" w:rsidRDefault="000B35F2" w:rsidP="000B35F2">
      <w:pPr>
        <w:pStyle w:val="PL"/>
      </w:pPr>
      <w:r>
        <w:t xml:space="preserve">    measAndMobParametersMRDC            MeasAndMobParametersMRDC                    </w:t>
      </w:r>
      <w:r>
        <w:rPr>
          <w:color w:val="993366"/>
        </w:rPr>
        <w:t>OPTIONAL</w:t>
      </w:r>
      <w:r>
        <w:t>,</w:t>
      </w:r>
    </w:p>
    <w:p w14:paraId="4641ED08" w14:textId="77777777" w:rsidR="000B35F2" w:rsidRDefault="000B35F2" w:rsidP="000B35F2">
      <w:pPr>
        <w:pStyle w:val="PL"/>
      </w:pPr>
      <w:r>
        <w:t xml:space="preserve">    phy-ParametersMRDC-v1530            Phy-ParametersMRDC                          </w:t>
      </w:r>
      <w:r>
        <w:rPr>
          <w:color w:val="993366"/>
        </w:rPr>
        <w:t>OPTIONAL</w:t>
      </w:r>
      <w:r>
        <w:t>,</w:t>
      </w:r>
    </w:p>
    <w:p w14:paraId="6A2F24FE" w14:textId="77777777" w:rsidR="000B35F2" w:rsidRDefault="000B35F2" w:rsidP="000B35F2">
      <w:pPr>
        <w:pStyle w:val="PL"/>
      </w:pPr>
      <w:r>
        <w:t xml:space="preserve">    rf-ParametersMRDC                   RF-ParametersMRDC,</w:t>
      </w:r>
    </w:p>
    <w:p w14:paraId="2DAB235A" w14:textId="77777777" w:rsidR="000B35F2" w:rsidRDefault="000B35F2" w:rsidP="000B35F2">
      <w:pPr>
        <w:pStyle w:val="PL"/>
      </w:pPr>
      <w:r>
        <w:t xml:space="preserve">    generalParametersMRDC               GeneralParametersMRDC-XDD-Diff              </w:t>
      </w:r>
      <w:r>
        <w:rPr>
          <w:color w:val="993366"/>
        </w:rPr>
        <w:t>OPTIONAL</w:t>
      </w:r>
      <w:r>
        <w:t>,</w:t>
      </w:r>
    </w:p>
    <w:p w14:paraId="19780FEF" w14:textId="77777777" w:rsidR="000B35F2" w:rsidRDefault="000B35F2" w:rsidP="000B35F2">
      <w:pPr>
        <w:pStyle w:val="PL"/>
      </w:pPr>
      <w:r>
        <w:t xml:space="preserve">    fdd-Add-UE-MRDC-Capabilities        UE-MRDC-CapabilityAddXDD-Mode               </w:t>
      </w:r>
      <w:r>
        <w:rPr>
          <w:color w:val="993366"/>
        </w:rPr>
        <w:t>OPTIONAL</w:t>
      </w:r>
      <w:r>
        <w:t>,</w:t>
      </w:r>
    </w:p>
    <w:p w14:paraId="2E080E4E" w14:textId="77777777" w:rsidR="000B35F2" w:rsidRDefault="000B35F2" w:rsidP="000B35F2">
      <w:pPr>
        <w:pStyle w:val="PL"/>
      </w:pPr>
      <w:r>
        <w:lastRenderedPageBreak/>
        <w:t xml:space="preserve">    tdd-Add-UE-MRDC-Capabilities        UE-MRDC-CapabilityAddXDD-Mode               </w:t>
      </w:r>
      <w:r>
        <w:rPr>
          <w:color w:val="993366"/>
        </w:rPr>
        <w:t>OPTIONAL</w:t>
      </w:r>
      <w:r>
        <w:t>,</w:t>
      </w:r>
    </w:p>
    <w:p w14:paraId="06198EF2" w14:textId="77777777" w:rsidR="000B35F2" w:rsidRDefault="000B35F2" w:rsidP="000B35F2">
      <w:pPr>
        <w:pStyle w:val="PL"/>
      </w:pPr>
      <w:bookmarkStart w:id="85" w:name="_Hlk515667413"/>
      <w:r>
        <w:t xml:space="preserve">    fr1-Add-UE-MRDC-Capabilities        UE-MRDC-CapabilityAddFRX-Mode               </w:t>
      </w:r>
      <w:r>
        <w:rPr>
          <w:color w:val="993366"/>
        </w:rPr>
        <w:t>OPTIONAL</w:t>
      </w:r>
      <w:r>
        <w:t>,</w:t>
      </w:r>
    </w:p>
    <w:bookmarkEnd w:id="85"/>
    <w:p w14:paraId="1D8D8DC4" w14:textId="77777777" w:rsidR="000B35F2" w:rsidRDefault="000B35F2" w:rsidP="000B35F2">
      <w:pPr>
        <w:pStyle w:val="PL"/>
      </w:pPr>
      <w:r>
        <w:t xml:space="preserve">    fr2-Add-UE-MRDC-Capabilities        UE-MRDC-CapabilityAddFRX-Mode               </w:t>
      </w:r>
      <w:r>
        <w:rPr>
          <w:color w:val="993366"/>
        </w:rPr>
        <w:t>OPTIONAL</w:t>
      </w:r>
      <w:r>
        <w:t>,</w:t>
      </w:r>
    </w:p>
    <w:p w14:paraId="5A84665A" w14:textId="77777777" w:rsidR="000B35F2" w:rsidRDefault="000B35F2" w:rsidP="000B35F2">
      <w:pPr>
        <w:pStyle w:val="PL"/>
      </w:pPr>
      <w:r>
        <w:t xml:space="preserve">    featureSetCombinations              </w:t>
      </w:r>
      <w:r>
        <w:rPr>
          <w:color w:val="993366"/>
        </w:rPr>
        <w:t>SEQUENCE</w:t>
      </w:r>
      <w:r>
        <w:t xml:space="preserve"> (</w:t>
      </w:r>
      <w:r>
        <w:rPr>
          <w:color w:val="993366"/>
        </w:rPr>
        <w:t>SIZE</w:t>
      </w:r>
      <w:r>
        <w:t xml:space="preserve"> (1..maxFeatureSetCombinations))</w:t>
      </w:r>
      <w:r>
        <w:rPr>
          <w:color w:val="993366"/>
        </w:rPr>
        <w:t xml:space="preserve"> OF</w:t>
      </w:r>
      <w:r>
        <w:t xml:space="preserve"> FeatureSetCombination         </w:t>
      </w:r>
      <w:r>
        <w:rPr>
          <w:color w:val="993366"/>
        </w:rPr>
        <w:t>OPTIONAL</w:t>
      </w:r>
      <w:r>
        <w:t>,</w:t>
      </w:r>
    </w:p>
    <w:p w14:paraId="245775D8" w14:textId="77777777" w:rsidR="000B35F2" w:rsidRDefault="000B35F2" w:rsidP="000B35F2">
      <w:pPr>
        <w:pStyle w:val="PL"/>
      </w:pPr>
      <w:r>
        <w:t xml:space="preserve">    pdcp-ParametersMRDC-v1530           PDCP-ParametersMRDC                         </w:t>
      </w:r>
      <w:r>
        <w:rPr>
          <w:color w:val="993366"/>
        </w:rPr>
        <w:t>OPTIONAL</w:t>
      </w:r>
      <w:r>
        <w:t>,</w:t>
      </w:r>
    </w:p>
    <w:p w14:paraId="4A50AF91" w14:textId="77777777" w:rsidR="000B35F2" w:rsidRDefault="000B35F2" w:rsidP="000B35F2">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46C2E30" w14:textId="17D9ACD6" w:rsidR="000B35F2" w:rsidRDefault="000B35F2" w:rsidP="000B35F2">
      <w:pPr>
        <w:pStyle w:val="PL"/>
      </w:pPr>
      <w:r>
        <w:t xml:space="preserve">    nonCriticalExtension                </w:t>
      </w:r>
      <w:ins w:id="86" w:author="Ericsson" w:date="2019-03-28T13:14:00Z">
        <w:r w:rsidR="00C2439B">
          <w:t xml:space="preserve">UE-MRDC-Capability-v16xx </w:t>
        </w:r>
      </w:ins>
      <w:del w:id="87" w:author="Ericsson" w:date="2019-03-28T13:14:00Z">
        <w:r w:rsidDel="00C2439B">
          <w:rPr>
            <w:color w:val="993366"/>
          </w:rPr>
          <w:delText>SEQUENCE</w:delText>
        </w:r>
        <w:r w:rsidDel="00C2439B">
          <w:delText xml:space="preserve"> {}</w:delText>
        </w:r>
      </w:del>
      <w:r>
        <w:t xml:space="preserve">                   </w:t>
      </w:r>
      <w:del w:id="88" w:author="Ericsson" w:date="2019-03-28T13:14:00Z">
        <w:r w:rsidDel="00C2439B">
          <w:delText xml:space="preserve">              </w:delText>
        </w:r>
      </w:del>
      <w:r>
        <w:rPr>
          <w:color w:val="993366"/>
        </w:rPr>
        <w:t>OPTIONAL</w:t>
      </w:r>
    </w:p>
    <w:p w14:paraId="1534991E" w14:textId="1555ECC3" w:rsidR="000B35F2" w:rsidRDefault="000B35F2" w:rsidP="000B35F2">
      <w:pPr>
        <w:pStyle w:val="PL"/>
        <w:rPr>
          <w:ins w:id="89" w:author="Ericsson" w:date="2019-03-28T13:13:00Z"/>
        </w:rPr>
      </w:pPr>
      <w:r>
        <w:t>}</w:t>
      </w:r>
    </w:p>
    <w:p w14:paraId="1C68B595" w14:textId="780AC634" w:rsidR="00C2439B" w:rsidRDefault="00C2439B" w:rsidP="000B35F2">
      <w:pPr>
        <w:pStyle w:val="PL"/>
        <w:rPr>
          <w:ins w:id="90" w:author="Ericsson" w:date="2019-03-28T13:13:00Z"/>
        </w:rPr>
      </w:pPr>
    </w:p>
    <w:p w14:paraId="763E4138" w14:textId="26B41048" w:rsidR="00C2439B" w:rsidRDefault="00C2439B" w:rsidP="00C2439B">
      <w:pPr>
        <w:pStyle w:val="PL"/>
        <w:rPr>
          <w:ins w:id="91" w:author="Ericsson" w:date="2019-03-28T13:13:00Z"/>
        </w:rPr>
      </w:pPr>
      <w:ins w:id="92" w:author="Ericsson" w:date="2019-03-28T13:13:00Z">
        <w:r>
          <w:t xml:space="preserve">UE-MRDC-Capability-v16xx ::=         </w:t>
        </w:r>
        <w:r>
          <w:rPr>
            <w:color w:val="993366"/>
          </w:rPr>
          <w:t>SEQUENCE</w:t>
        </w:r>
        <w:r>
          <w:t xml:space="preserve"> {</w:t>
        </w:r>
      </w:ins>
    </w:p>
    <w:p w14:paraId="7C143562" w14:textId="5774D5F3" w:rsidR="00C2439B" w:rsidRDefault="00C2439B" w:rsidP="00C2439B">
      <w:pPr>
        <w:pStyle w:val="PL"/>
        <w:rPr>
          <w:ins w:id="93" w:author="Ericsson" w:date="2019-03-28T13:14:00Z"/>
          <w:color w:val="993366"/>
        </w:rPr>
      </w:pPr>
      <w:ins w:id="94" w:author="Ericsson" w:date="2019-03-28T13:14:00Z">
        <w:r>
          <w:t xml:space="preserve">    keepSCG-OnResume-v16xx              </w:t>
        </w:r>
        <w:r>
          <w:rPr>
            <w:color w:val="993366"/>
          </w:rPr>
          <w:t>ENUMERATED</w:t>
        </w:r>
        <w:r>
          <w:t xml:space="preserve"> {supported}                      </w:t>
        </w:r>
        <w:r>
          <w:rPr>
            <w:color w:val="993366"/>
          </w:rPr>
          <w:t>OPTIONAL</w:t>
        </w:r>
        <w:r>
          <w:t>,</w:t>
        </w:r>
      </w:ins>
    </w:p>
    <w:p w14:paraId="03F301DD" w14:textId="40BA7DBD" w:rsidR="00C2439B" w:rsidRDefault="00C2439B" w:rsidP="00C2439B">
      <w:pPr>
        <w:pStyle w:val="PL"/>
        <w:rPr>
          <w:ins w:id="95" w:author="Ericsson" w:date="2019-03-28T13:13:00Z"/>
        </w:rPr>
      </w:pPr>
      <w:ins w:id="96" w:author="Ericsson" w:date="2019-03-28T13:13:00Z">
        <w:r>
          <w:t xml:space="preserve">    nonCriticalExtension                </w:t>
        </w:r>
        <w:r>
          <w:rPr>
            <w:color w:val="993366"/>
          </w:rPr>
          <w:t>SEQUENCE</w:t>
        </w:r>
        <w:r>
          <w:t xml:space="preserve"> {}                                 </w:t>
        </w:r>
        <w:r>
          <w:rPr>
            <w:color w:val="993366"/>
          </w:rPr>
          <w:t>OPTIONAL</w:t>
        </w:r>
      </w:ins>
    </w:p>
    <w:p w14:paraId="5062B81E" w14:textId="7C4ABDF4" w:rsidR="00C2439B" w:rsidRDefault="00C2439B" w:rsidP="000B35F2">
      <w:pPr>
        <w:pStyle w:val="PL"/>
      </w:pPr>
      <w:ins w:id="97" w:author="Ericsson" w:date="2019-03-28T13:13:00Z">
        <w:r>
          <w:t>}</w:t>
        </w:r>
      </w:ins>
    </w:p>
    <w:p w14:paraId="1DE2D7C9" w14:textId="77777777" w:rsidR="000B35F2" w:rsidRDefault="000B35F2" w:rsidP="000B35F2">
      <w:pPr>
        <w:pStyle w:val="PL"/>
      </w:pPr>
    </w:p>
    <w:p w14:paraId="227D033A" w14:textId="77777777" w:rsidR="000B35F2" w:rsidRDefault="000B35F2" w:rsidP="000B35F2">
      <w:pPr>
        <w:pStyle w:val="PL"/>
      </w:pPr>
      <w:r>
        <w:t xml:space="preserve">UE-MRDC-CapabilityAddXDD-Mode ::=   </w:t>
      </w:r>
      <w:r>
        <w:rPr>
          <w:color w:val="993366"/>
        </w:rPr>
        <w:t>SEQUENCE</w:t>
      </w:r>
      <w:r>
        <w:t xml:space="preserve"> {</w:t>
      </w:r>
    </w:p>
    <w:p w14:paraId="30F18D4E" w14:textId="77777777" w:rsidR="000B35F2" w:rsidRDefault="000B35F2" w:rsidP="000B35F2">
      <w:pPr>
        <w:pStyle w:val="PL"/>
      </w:pPr>
      <w:r>
        <w:t xml:space="preserve">    measAndMobParametersMRDC-XDD-Diff       MeasAndMobParametersMRDC-XDD-Diff       </w:t>
      </w:r>
      <w:r>
        <w:rPr>
          <w:color w:val="993366"/>
        </w:rPr>
        <w:t>OPTIONAL</w:t>
      </w:r>
      <w:r>
        <w:t>,</w:t>
      </w:r>
    </w:p>
    <w:p w14:paraId="3DC6BCE2" w14:textId="77777777" w:rsidR="000B35F2" w:rsidRDefault="000B35F2" w:rsidP="000B35F2">
      <w:pPr>
        <w:pStyle w:val="PL"/>
      </w:pPr>
      <w:r>
        <w:t xml:space="preserve">    generalParametersMRDC-XDD-Diff          GeneralParametersMRDC-XDD-Diff          </w:t>
      </w:r>
      <w:r>
        <w:rPr>
          <w:color w:val="993366"/>
        </w:rPr>
        <w:t>OPTIONAL</w:t>
      </w:r>
    </w:p>
    <w:p w14:paraId="0C48F1E3" w14:textId="77777777" w:rsidR="000B35F2" w:rsidRDefault="000B35F2" w:rsidP="000B35F2">
      <w:pPr>
        <w:pStyle w:val="PL"/>
      </w:pPr>
      <w:r>
        <w:t>}</w:t>
      </w:r>
    </w:p>
    <w:p w14:paraId="65744563" w14:textId="77777777" w:rsidR="000B35F2" w:rsidRDefault="000B35F2" w:rsidP="000B35F2">
      <w:pPr>
        <w:pStyle w:val="PL"/>
      </w:pPr>
    </w:p>
    <w:p w14:paraId="3896E273" w14:textId="77777777" w:rsidR="000B35F2" w:rsidRDefault="000B35F2" w:rsidP="000B35F2">
      <w:pPr>
        <w:pStyle w:val="PL"/>
      </w:pPr>
      <w:r>
        <w:t xml:space="preserve">UE-MRDC-CapabilityAddFRX-Mode ::=   </w:t>
      </w:r>
      <w:r>
        <w:rPr>
          <w:color w:val="993366"/>
        </w:rPr>
        <w:t>SEQUENCE</w:t>
      </w:r>
      <w:r>
        <w:t xml:space="preserve"> {</w:t>
      </w:r>
    </w:p>
    <w:p w14:paraId="0F7A1672" w14:textId="77777777" w:rsidR="000B35F2" w:rsidRDefault="000B35F2" w:rsidP="000B35F2">
      <w:pPr>
        <w:pStyle w:val="PL"/>
      </w:pPr>
      <w:r>
        <w:t xml:space="preserve">    measAndMobParametersMRDC-FRX-Diff       MeasAndMobParametersMRDC-FRX-Diff</w:t>
      </w:r>
    </w:p>
    <w:p w14:paraId="59BBBD86" w14:textId="77777777" w:rsidR="000B35F2" w:rsidRDefault="000B35F2" w:rsidP="000B35F2">
      <w:pPr>
        <w:pStyle w:val="PL"/>
      </w:pPr>
      <w:r>
        <w:t>}</w:t>
      </w:r>
    </w:p>
    <w:p w14:paraId="12629AAB" w14:textId="77777777" w:rsidR="000B35F2" w:rsidRDefault="000B35F2" w:rsidP="000B35F2">
      <w:pPr>
        <w:pStyle w:val="PL"/>
      </w:pPr>
    </w:p>
    <w:p w14:paraId="4BE314B5" w14:textId="77777777" w:rsidR="000B35F2" w:rsidRDefault="000B35F2" w:rsidP="000B35F2">
      <w:pPr>
        <w:pStyle w:val="PL"/>
      </w:pPr>
      <w:r>
        <w:t xml:space="preserve">GeneralParametersMRDC-XDD-Diff ::= </w:t>
      </w:r>
      <w:r>
        <w:rPr>
          <w:color w:val="993366"/>
        </w:rPr>
        <w:t>SEQUENCE</w:t>
      </w:r>
      <w:r>
        <w:t xml:space="preserve"> {</w:t>
      </w:r>
    </w:p>
    <w:p w14:paraId="619E41CA" w14:textId="77777777" w:rsidR="000B35F2" w:rsidRDefault="000B35F2" w:rsidP="000B35F2">
      <w:pPr>
        <w:pStyle w:val="PL"/>
      </w:pPr>
      <w:r>
        <w:t xml:space="preserve">    splitSRB-WithOneUL-Path             </w:t>
      </w:r>
      <w:r>
        <w:rPr>
          <w:color w:val="993366"/>
        </w:rPr>
        <w:t>ENUMERATED</w:t>
      </w:r>
      <w:r>
        <w:t xml:space="preserve"> {supported}              </w:t>
      </w:r>
      <w:r>
        <w:rPr>
          <w:color w:val="993366"/>
        </w:rPr>
        <w:t>OPTIONAL</w:t>
      </w:r>
      <w:r>
        <w:t>,</w:t>
      </w:r>
    </w:p>
    <w:p w14:paraId="0F4EBAA7" w14:textId="77777777" w:rsidR="000B35F2" w:rsidRDefault="000B35F2" w:rsidP="000B35F2">
      <w:pPr>
        <w:pStyle w:val="PL"/>
      </w:pPr>
      <w:r>
        <w:t xml:space="preserve">    splitDRB-withUL-Both-MCG-SCG        </w:t>
      </w:r>
      <w:r>
        <w:rPr>
          <w:color w:val="993366"/>
        </w:rPr>
        <w:t>ENUMERATED</w:t>
      </w:r>
      <w:r>
        <w:t xml:space="preserve"> {supported}              </w:t>
      </w:r>
      <w:r>
        <w:rPr>
          <w:color w:val="993366"/>
        </w:rPr>
        <w:t>OPTIONAL</w:t>
      </w:r>
      <w:r>
        <w:t>,</w:t>
      </w:r>
    </w:p>
    <w:p w14:paraId="5A5B4B18" w14:textId="77777777" w:rsidR="000B35F2" w:rsidRDefault="000B35F2" w:rsidP="000B35F2">
      <w:pPr>
        <w:pStyle w:val="PL"/>
      </w:pPr>
      <w:r>
        <w:t xml:space="preserve">    srb3                                </w:t>
      </w:r>
      <w:r>
        <w:rPr>
          <w:color w:val="993366"/>
        </w:rPr>
        <w:t>ENUMERATED</w:t>
      </w:r>
      <w:r>
        <w:t xml:space="preserve"> {supported}              </w:t>
      </w:r>
      <w:r>
        <w:rPr>
          <w:color w:val="993366"/>
        </w:rPr>
        <w:t>OPTIONAL</w:t>
      </w:r>
      <w:r>
        <w:t>,</w:t>
      </w:r>
    </w:p>
    <w:p w14:paraId="7B5CBAEC" w14:textId="77777777" w:rsidR="000B35F2" w:rsidRDefault="000B35F2" w:rsidP="000B35F2">
      <w:pPr>
        <w:pStyle w:val="PL"/>
      </w:pPr>
      <w:r>
        <w:t xml:space="preserve">    v2x-EUTRA-v1530                     </w:t>
      </w:r>
      <w:r>
        <w:rPr>
          <w:color w:val="993366"/>
        </w:rPr>
        <w:t>ENUMERATED</w:t>
      </w:r>
      <w:r>
        <w:t xml:space="preserve"> {supported}              </w:t>
      </w:r>
      <w:r>
        <w:rPr>
          <w:color w:val="993366"/>
        </w:rPr>
        <w:t>OPTIONAL</w:t>
      </w:r>
      <w:r>
        <w:t>,</w:t>
      </w:r>
    </w:p>
    <w:p w14:paraId="281F63D2" w14:textId="64353816" w:rsidR="00583A8E" w:rsidRDefault="000B35F2" w:rsidP="000B35F2">
      <w:pPr>
        <w:pStyle w:val="PL"/>
      </w:pPr>
      <w:r>
        <w:t xml:space="preserve">    ...</w:t>
      </w:r>
    </w:p>
    <w:p w14:paraId="3DC53D8F" w14:textId="77777777" w:rsidR="000B35F2" w:rsidRDefault="000B35F2" w:rsidP="000B35F2">
      <w:pPr>
        <w:pStyle w:val="PL"/>
      </w:pPr>
      <w:r>
        <w:t>}</w:t>
      </w:r>
    </w:p>
    <w:p w14:paraId="52D7749C" w14:textId="77777777" w:rsidR="000B35F2" w:rsidRDefault="000B35F2" w:rsidP="000B35F2">
      <w:pPr>
        <w:pStyle w:val="PL"/>
      </w:pPr>
    </w:p>
    <w:p w14:paraId="2EA16076" w14:textId="77777777" w:rsidR="000B35F2" w:rsidRDefault="000B35F2" w:rsidP="000B35F2">
      <w:pPr>
        <w:pStyle w:val="PL"/>
        <w:rPr>
          <w:color w:val="808080"/>
        </w:rPr>
      </w:pPr>
      <w:r>
        <w:rPr>
          <w:color w:val="808080"/>
        </w:rPr>
        <w:t>-- TAG-UE-MRDC-CAPABILITY-STOP</w:t>
      </w:r>
    </w:p>
    <w:p w14:paraId="7FFE55E5" w14:textId="77777777" w:rsidR="000B35F2" w:rsidRDefault="000B35F2" w:rsidP="000B35F2">
      <w:pPr>
        <w:pStyle w:val="PL"/>
        <w:rPr>
          <w:color w:val="808080"/>
        </w:rPr>
      </w:pPr>
      <w:r>
        <w:rPr>
          <w:color w:val="808080"/>
        </w:rPr>
        <w:t>-- ASN1STOP</w:t>
      </w:r>
    </w:p>
    <w:p w14:paraId="5B3239E3" w14:textId="77777777" w:rsidR="000B35F2" w:rsidRDefault="000B35F2" w:rsidP="000B35F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B35F2" w14:paraId="2551EC1D" w14:textId="77777777" w:rsidTr="000B35F2">
        <w:tc>
          <w:tcPr>
            <w:tcW w:w="14173" w:type="dxa"/>
            <w:tcBorders>
              <w:top w:val="single" w:sz="4" w:space="0" w:color="auto"/>
              <w:left w:val="single" w:sz="4" w:space="0" w:color="auto"/>
              <w:bottom w:val="single" w:sz="4" w:space="0" w:color="auto"/>
              <w:right w:val="single" w:sz="4" w:space="0" w:color="auto"/>
            </w:tcBorders>
            <w:hideMark/>
          </w:tcPr>
          <w:p w14:paraId="30E39182" w14:textId="77777777" w:rsidR="000B35F2" w:rsidRDefault="000B35F2">
            <w:pPr>
              <w:pStyle w:val="TAH"/>
              <w:rPr>
                <w:szCs w:val="22"/>
              </w:rPr>
            </w:pPr>
            <w:r>
              <w:rPr>
                <w:i/>
                <w:szCs w:val="22"/>
              </w:rPr>
              <w:t xml:space="preserve">UE-MRDC-Capability </w:t>
            </w:r>
            <w:r w:rsidRPr="00822EF6">
              <w:rPr>
                <w:szCs w:val="22"/>
              </w:rPr>
              <w:t>field descriptions</w:t>
            </w:r>
          </w:p>
        </w:tc>
      </w:tr>
      <w:tr w:rsidR="000B35F2" w14:paraId="5C0FC285" w14:textId="77777777" w:rsidTr="000B35F2">
        <w:tc>
          <w:tcPr>
            <w:tcW w:w="14173" w:type="dxa"/>
            <w:tcBorders>
              <w:top w:val="single" w:sz="4" w:space="0" w:color="auto"/>
              <w:left w:val="single" w:sz="4" w:space="0" w:color="auto"/>
              <w:bottom w:val="single" w:sz="4" w:space="0" w:color="auto"/>
              <w:right w:val="single" w:sz="4" w:space="0" w:color="auto"/>
            </w:tcBorders>
            <w:hideMark/>
          </w:tcPr>
          <w:p w14:paraId="52DBDDBD" w14:textId="77777777" w:rsidR="000B35F2" w:rsidRDefault="000B35F2">
            <w:pPr>
              <w:pStyle w:val="TAL"/>
              <w:rPr>
                <w:szCs w:val="22"/>
              </w:rPr>
            </w:pPr>
            <w:proofErr w:type="spellStart"/>
            <w:r>
              <w:rPr>
                <w:b/>
                <w:i/>
                <w:szCs w:val="22"/>
              </w:rPr>
              <w:t>featureSetCombinations</w:t>
            </w:r>
            <w:proofErr w:type="spellEnd"/>
          </w:p>
          <w:p w14:paraId="57D68742" w14:textId="77777777" w:rsidR="000B35F2" w:rsidRDefault="000B35F2">
            <w:pPr>
              <w:pStyle w:val="TAL"/>
              <w:rPr>
                <w:szCs w:val="22"/>
              </w:rPr>
            </w:pPr>
            <w:r>
              <w:rPr>
                <w:szCs w:val="22"/>
              </w:rPr>
              <w:t xml:space="preserve">A list of </w:t>
            </w:r>
            <w:proofErr w:type="spellStart"/>
            <w:proofErr w:type="gramStart"/>
            <w:r w:rsidRPr="00822EF6">
              <w:rPr>
                <w:i/>
                <w:szCs w:val="22"/>
              </w:rPr>
              <w:t>FeatureSetCombination</w:t>
            </w:r>
            <w:r>
              <w:rPr>
                <w:szCs w:val="22"/>
              </w:rPr>
              <w:t>:s</w:t>
            </w:r>
            <w:proofErr w:type="spellEnd"/>
            <w:proofErr w:type="gramEnd"/>
            <w:r>
              <w:rPr>
                <w:szCs w:val="22"/>
              </w:rPr>
              <w:t xml:space="preserve"> for MR-DC. The </w:t>
            </w:r>
            <w:proofErr w:type="spellStart"/>
            <w:proofErr w:type="gramStart"/>
            <w:r w:rsidRPr="00822EF6">
              <w:rPr>
                <w:i/>
                <w:szCs w:val="22"/>
              </w:rPr>
              <w:t>FeatureSetDownlink</w:t>
            </w:r>
            <w:r>
              <w:rPr>
                <w:szCs w:val="22"/>
              </w:rPr>
              <w:t>:s</w:t>
            </w:r>
            <w:proofErr w:type="spellEnd"/>
            <w:proofErr w:type="gramEnd"/>
            <w:r>
              <w:rPr>
                <w:szCs w:val="22"/>
              </w:rPr>
              <w:t xml:space="preserve"> and </w:t>
            </w:r>
            <w:proofErr w:type="spellStart"/>
            <w:r w:rsidRPr="00822EF6">
              <w:rPr>
                <w:i/>
                <w:szCs w:val="22"/>
              </w:rPr>
              <w:t>FeatureSetUplink</w:t>
            </w:r>
            <w:r>
              <w:rPr>
                <w:szCs w:val="22"/>
              </w:rPr>
              <w:t>:s</w:t>
            </w:r>
            <w:proofErr w:type="spellEnd"/>
            <w:r>
              <w:rPr>
                <w:szCs w:val="22"/>
              </w:rPr>
              <w:t xml:space="preserve"> referred to from these </w:t>
            </w:r>
            <w:proofErr w:type="spellStart"/>
            <w:r w:rsidRPr="00822EF6">
              <w:rPr>
                <w:i/>
                <w:szCs w:val="22"/>
              </w:rPr>
              <w:t>FeatureSetCombination</w:t>
            </w:r>
            <w:r>
              <w:rPr>
                <w:szCs w:val="22"/>
              </w:rPr>
              <w:t>:s</w:t>
            </w:r>
            <w:proofErr w:type="spellEnd"/>
            <w:r>
              <w:rPr>
                <w:szCs w:val="22"/>
              </w:rPr>
              <w:t xml:space="preserve"> are defined in the </w:t>
            </w:r>
            <w:proofErr w:type="spellStart"/>
            <w:r w:rsidRPr="00822EF6">
              <w:rPr>
                <w:i/>
                <w:szCs w:val="22"/>
              </w:rPr>
              <w:t>featureSets</w:t>
            </w:r>
            <w:proofErr w:type="spellEnd"/>
            <w:r>
              <w:rPr>
                <w:szCs w:val="22"/>
              </w:rPr>
              <w:t xml:space="preserve"> list in </w:t>
            </w:r>
            <w:r w:rsidRPr="00822EF6">
              <w:rPr>
                <w:i/>
                <w:szCs w:val="22"/>
              </w:rPr>
              <w:t>UE-NR-Capability</w:t>
            </w:r>
            <w:r>
              <w:rPr>
                <w:szCs w:val="22"/>
              </w:rPr>
              <w:t>.</w:t>
            </w:r>
          </w:p>
        </w:tc>
      </w:tr>
      <w:tr w:rsidR="00583A8E" w14:paraId="74F5CFB9" w14:textId="77777777" w:rsidTr="000B35F2">
        <w:trPr>
          <w:ins w:id="98" w:author="Ericsson" w:date="2019-03-20T13:57:00Z"/>
        </w:trPr>
        <w:tc>
          <w:tcPr>
            <w:tcW w:w="14173" w:type="dxa"/>
            <w:tcBorders>
              <w:top w:val="single" w:sz="4" w:space="0" w:color="auto"/>
              <w:left w:val="single" w:sz="4" w:space="0" w:color="auto"/>
              <w:bottom w:val="single" w:sz="4" w:space="0" w:color="auto"/>
              <w:right w:val="single" w:sz="4" w:space="0" w:color="auto"/>
            </w:tcBorders>
          </w:tcPr>
          <w:p w14:paraId="447AC6E3" w14:textId="77777777" w:rsidR="00583A8E" w:rsidRDefault="00583A8E">
            <w:pPr>
              <w:pStyle w:val="TAL"/>
              <w:rPr>
                <w:ins w:id="99" w:author="Ericsson" w:date="2019-03-20T13:57:00Z"/>
                <w:b/>
                <w:i/>
                <w:szCs w:val="22"/>
              </w:rPr>
            </w:pPr>
            <w:proofErr w:type="spellStart"/>
            <w:ins w:id="100" w:author="Ericsson" w:date="2019-03-20T13:57:00Z">
              <w:r>
                <w:rPr>
                  <w:b/>
                  <w:i/>
                  <w:szCs w:val="22"/>
                </w:rPr>
                <w:t>keepSCG-OnResume</w:t>
              </w:r>
              <w:proofErr w:type="spellEnd"/>
            </w:ins>
          </w:p>
          <w:p w14:paraId="609FFE90" w14:textId="24B28FF8" w:rsidR="00583A8E" w:rsidRPr="00875905" w:rsidRDefault="00875905">
            <w:pPr>
              <w:pStyle w:val="TAL"/>
              <w:rPr>
                <w:ins w:id="101" w:author="Ericsson" w:date="2019-03-20T13:57:00Z"/>
                <w:szCs w:val="22"/>
              </w:rPr>
            </w:pPr>
            <w:ins w:id="102" w:author="Ericsson" w:date="2019-03-20T14:17:00Z">
              <w:r w:rsidRPr="00875905">
                <w:rPr>
                  <w:rFonts w:eastAsia="SimSun"/>
                  <w:lang w:eastAsia="en-GB"/>
                </w:rPr>
                <w:t xml:space="preserve">This field defines whether the UE supports keeping the SCG configurations (in </w:t>
              </w:r>
              <w:r>
                <w:rPr>
                  <w:rFonts w:eastAsia="SimSun"/>
                  <w:lang w:eastAsia="en-GB"/>
                </w:rPr>
                <w:t xml:space="preserve">NE-DC or </w:t>
              </w:r>
              <w:r w:rsidRPr="00875905">
                <w:rPr>
                  <w:rFonts w:eastAsia="SimSun"/>
                  <w:lang w:eastAsia="en-GB"/>
                </w:rPr>
                <w:t>NR-DC) on resuming from suspended state.</w:t>
              </w:r>
            </w:ins>
          </w:p>
        </w:tc>
      </w:tr>
    </w:tbl>
    <w:p w14:paraId="63A65676" w14:textId="77777777" w:rsidR="000B35F2" w:rsidRDefault="000B35F2" w:rsidP="000B35F2"/>
    <w:p w14:paraId="1176358B" w14:textId="0418E12C" w:rsidR="008200AE" w:rsidRDefault="008200AE" w:rsidP="008200AE">
      <w:pPr>
        <w:pStyle w:val="Note-Boxed"/>
        <w:jc w:val="center"/>
        <w:rPr>
          <w:rFonts w:ascii="Times New Roman" w:hAnsi="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FOURTH </w:t>
      </w:r>
      <w:r w:rsidRPr="00E53FEC">
        <w:rPr>
          <w:rFonts w:ascii="Times New Roman" w:hAnsi="Times New Roman" w:cs="Times New Roman"/>
          <w:lang w:val="en-GB"/>
        </w:rPr>
        <w:t>CHANGE</w:t>
      </w:r>
    </w:p>
    <w:sectPr w:rsidR="008200AE" w:rsidSect="00417C5E">
      <w:footerReference w:type="default" r:id="rId17"/>
      <w:footnotePr>
        <w:numRestart w:val="eachSect"/>
      </w:footnotePr>
      <w:pgSz w:w="16840" w:h="11907" w:orient="landscape"/>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C2C95C" w14:textId="77777777" w:rsidR="007D5B63" w:rsidRDefault="007D5B63">
      <w:pPr>
        <w:spacing w:after="0"/>
      </w:pPr>
      <w:r>
        <w:separator/>
      </w:r>
    </w:p>
  </w:endnote>
  <w:endnote w:type="continuationSeparator" w:id="0">
    <w:p w14:paraId="4DEDE32A" w14:textId="77777777" w:rsidR="007D5B63" w:rsidRDefault="007D5B63">
      <w:pPr>
        <w:spacing w:after="0"/>
      </w:pPr>
      <w:r>
        <w:continuationSeparator/>
      </w:r>
    </w:p>
  </w:endnote>
  <w:endnote w:type="continuationNotice" w:id="1">
    <w:p w14:paraId="77488C96" w14:textId="77777777" w:rsidR="007D5B63" w:rsidRDefault="007D5B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2160DA" w:rsidRDefault="002160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E81E3B" w14:textId="77777777" w:rsidR="007D5B63" w:rsidRDefault="007D5B63">
      <w:pPr>
        <w:spacing w:after="0"/>
      </w:pPr>
      <w:r>
        <w:separator/>
      </w:r>
    </w:p>
  </w:footnote>
  <w:footnote w:type="continuationSeparator" w:id="0">
    <w:p w14:paraId="154B6522" w14:textId="77777777" w:rsidR="007D5B63" w:rsidRDefault="007D5B63">
      <w:pPr>
        <w:spacing w:after="0"/>
      </w:pPr>
      <w:r>
        <w:continuationSeparator/>
      </w:r>
    </w:p>
  </w:footnote>
  <w:footnote w:type="continuationNotice" w:id="1">
    <w:p w14:paraId="540F6597" w14:textId="77777777" w:rsidR="007D5B63" w:rsidRDefault="007D5B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2160DA" w:rsidRDefault="002160DA">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4E4E9C"/>
    <w:multiLevelType w:val="hybridMultilevel"/>
    <w:tmpl w:val="579C6A14"/>
    <w:lvl w:ilvl="0" w:tplc="F9A2648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0DB04D1F"/>
    <w:multiLevelType w:val="hybridMultilevel"/>
    <w:tmpl w:val="541E9E6E"/>
    <w:lvl w:ilvl="0" w:tplc="B47A57D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2"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3"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1"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4"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3"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4"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6"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1"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2"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5"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7"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8"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9"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60" w15:restartNumberingAfterBreak="0">
    <w:nsid w:val="4DF03DAA"/>
    <w:multiLevelType w:val="hybridMultilevel"/>
    <w:tmpl w:val="CC9E51BA"/>
    <w:lvl w:ilvl="0" w:tplc="9C26D602">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4"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8"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0"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1"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8"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2"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91"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3"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33"/>
  </w:num>
  <w:num w:numId="4">
    <w:abstractNumId w:val="19"/>
  </w:num>
  <w:num w:numId="5">
    <w:abstractNumId w:val="77"/>
  </w:num>
  <w:num w:numId="6">
    <w:abstractNumId w:val="14"/>
  </w:num>
  <w:num w:numId="7">
    <w:abstractNumId w:val="69"/>
  </w:num>
  <w:num w:numId="8">
    <w:abstractNumId w:val="39"/>
  </w:num>
  <w:num w:numId="9">
    <w:abstractNumId w:val="45"/>
  </w:num>
  <w:num w:numId="10">
    <w:abstractNumId w:val="61"/>
  </w:num>
  <w:num w:numId="11">
    <w:abstractNumId w:val="13"/>
  </w:num>
  <w:num w:numId="12">
    <w:abstractNumId w:val="27"/>
  </w:num>
  <w:num w:numId="13">
    <w:abstractNumId w:val="56"/>
  </w:num>
  <w:num w:numId="14">
    <w:abstractNumId w:val="74"/>
  </w:num>
  <w:num w:numId="15">
    <w:abstractNumId w:val="96"/>
  </w:num>
  <w:num w:numId="1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5"/>
  </w:num>
  <w:num w:numId="18">
    <w:abstractNumId w:val="57"/>
  </w:num>
  <w:num w:numId="19">
    <w:abstractNumId w:val="47"/>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55"/>
  </w:num>
  <w:num w:numId="23">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6"/>
  </w:num>
  <w:num w:numId="26">
    <w:abstractNumId w:val="89"/>
  </w:num>
  <w:num w:numId="27">
    <w:abstractNumId w:val="62"/>
  </w:num>
  <w:num w:numId="28">
    <w:abstractNumId w:val="65"/>
  </w:num>
  <w:num w:numId="29">
    <w:abstractNumId w:val="65"/>
  </w:num>
  <w:num w:numId="30">
    <w:abstractNumId w:val="48"/>
  </w:num>
  <w:num w:numId="31">
    <w:abstractNumId w:val="93"/>
  </w:num>
  <w:num w:numId="32">
    <w:abstractNumId w:val="8"/>
  </w:num>
  <w:num w:numId="33">
    <w:abstractNumId w:val="92"/>
  </w:num>
  <w:num w:numId="34">
    <w:abstractNumId w:val="68"/>
  </w:num>
  <w:num w:numId="35">
    <w:abstractNumId w:val="10"/>
  </w:num>
  <w:num w:numId="36">
    <w:abstractNumId w:val="34"/>
  </w:num>
  <w:num w:numId="37">
    <w:abstractNumId w:val="35"/>
  </w:num>
  <w:num w:numId="38">
    <w:abstractNumId w:val="46"/>
  </w:num>
  <w:num w:numId="39">
    <w:abstractNumId w:val="79"/>
  </w:num>
  <w:num w:numId="40">
    <w:abstractNumId w:val="58"/>
  </w:num>
  <w:num w:numId="41">
    <w:abstractNumId w:val="67"/>
  </w:num>
  <w:num w:numId="42">
    <w:abstractNumId w:val="22"/>
  </w:num>
  <w:num w:numId="43">
    <w:abstractNumId w:val="63"/>
  </w:num>
  <w:num w:numId="44">
    <w:abstractNumId w:val="37"/>
  </w:num>
  <w:num w:numId="45">
    <w:abstractNumId w:val="9"/>
  </w:num>
  <w:num w:numId="46">
    <w:abstractNumId w:val="94"/>
  </w:num>
  <w:num w:numId="47">
    <w:abstractNumId w:val="72"/>
  </w:num>
  <w:num w:numId="48">
    <w:abstractNumId w:val="29"/>
  </w:num>
  <w:num w:numId="49">
    <w:abstractNumId w:val="16"/>
  </w:num>
  <w:num w:numId="50">
    <w:abstractNumId w:val="12"/>
  </w:num>
  <w:num w:numId="51">
    <w:abstractNumId w:val="23"/>
  </w:num>
  <w:num w:numId="52">
    <w:abstractNumId w:val="76"/>
  </w:num>
  <w:num w:numId="53">
    <w:abstractNumId w:val="15"/>
  </w:num>
  <w:num w:numId="54">
    <w:abstractNumId w:val="73"/>
  </w:num>
  <w:num w:numId="55">
    <w:abstractNumId w:val="36"/>
  </w:num>
  <w:num w:numId="56">
    <w:abstractNumId w:val="28"/>
  </w:num>
  <w:num w:numId="57">
    <w:abstractNumId w:val="91"/>
  </w:num>
  <w:num w:numId="58">
    <w:abstractNumId w:val="26"/>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2"/>
  </w:num>
  <w:num w:numId="70">
    <w:abstractNumId w:val="82"/>
  </w:num>
  <w:num w:numId="71">
    <w:abstractNumId w:val="82"/>
  </w:num>
  <w:num w:numId="72">
    <w:abstractNumId w:val="32"/>
  </w:num>
  <w:num w:numId="73">
    <w:abstractNumId w:val="84"/>
  </w:num>
  <w:num w:numId="74">
    <w:abstractNumId w:val="11"/>
  </w:num>
  <w:num w:numId="75">
    <w:abstractNumId w:val="82"/>
  </w:num>
  <w:num w:numId="76">
    <w:abstractNumId w:val="32"/>
  </w:num>
  <w:num w:numId="77">
    <w:abstractNumId w:val="84"/>
  </w:num>
  <w:num w:numId="78">
    <w:abstractNumId w:val="75"/>
  </w:num>
  <w:num w:numId="79">
    <w:abstractNumId w:val="52"/>
  </w:num>
  <w:num w:numId="80">
    <w:abstractNumId w:val="38"/>
  </w:num>
  <w:num w:numId="81">
    <w:abstractNumId w:val="88"/>
  </w:num>
  <w:num w:numId="82">
    <w:abstractNumId w:val="87"/>
  </w:num>
  <w:num w:numId="83">
    <w:abstractNumId w:val="71"/>
  </w:num>
  <w:num w:numId="84">
    <w:abstractNumId w:val="85"/>
  </w:num>
  <w:num w:numId="85">
    <w:abstractNumId w:val="42"/>
  </w:num>
  <w:num w:numId="86">
    <w:abstractNumId w:val="51"/>
  </w:num>
  <w:num w:numId="87">
    <w:abstractNumId w:val="41"/>
  </w:num>
  <w:num w:numId="88">
    <w:abstractNumId w:val="26"/>
  </w:num>
  <w:num w:numId="8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3"/>
  </w:num>
  <w:num w:numId="92">
    <w:abstractNumId w:val="85"/>
  </w:num>
  <w:num w:numId="9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71"/>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0"/>
  </w:num>
  <w:num w:numId="97">
    <w:abstractNumId w:val="80"/>
  </w:num>
  <w:num w:numId="9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9"/>
  </w:num>
  <w:num w:numId="100">
    <w:abstractNumId w:val="83"/>
  </w:num>
  <w:num w:numId="101">
    <w:abstractNumId w:val="70"/>
  </w:num>
  <w:num w:numId="102">
    <w:abstractNumId w:val="44"/>
  </w:num>
  <w:num w:numId="103">
    <w:abstractNumId w:val="18"/>
  </w:num>
  <w:num w:numId="104">
    <w:abstractNumId w:val="66"/>
  </w:num>
  <w:num w:numId="10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40"/>
  </w:num>
  <w:num w:numId="107">
    <w:abstractNumId w:val="64"/>
  </w:num>
  <w:num w:numId="108">
    <w:abstractNumId w:val="78"/>
  </w:num>
  <w:num w:numId="109">
    <w:abstractNumId w:val="54"/>
  </w:num>
  <w:num w:numId="110">
    <w:abstractNumId w:val="31"/>
  </w:num>
  <w:num w:numId="111">
    <w:abstractNumId w:val="59"/>
  </w:num>
  <w:num w:numId="112">
    <w:abstractNumId w:val="21"/>
  </w:num>
  <w:num w:numId="113">
    <w:abstractNumId w:val="90"/>
  </w:num>
  <w:num w:numId="114">
    <w:abstractNumId w:val="17"/>
  </w:num>
  <w:num w:numId="115">
    <w:abstractNumId w:val="60"/>
  </w:num>
  <w:num w:numId="116">
    <w:abstractNumId w:val="20"/>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128"/>
    <w:rsid w:val="00004679"/>
    <w:rsid w:val="000047A9"/>
    <w:rsid w:val="00004CCB"/>
    <w:rsid w:val="00004D24"/>
    <w:rsid w:val="00004D3B"/>
    <w:rsid w:val="00004F57"/>
    <w:rsid w:val="0000567F"/>
    <w:rsid w:val="00005B5D"/>
    <w:rsid w:val="00005C43"/>
    <w:rsid w:val="00005CD0"/>
    <w:rsid w:val="000062D8"/>
    <w:rsid w:val="000063D6"/>
    <w:rsid w:val="000067CC"/>
    <w:rsid w:val="00006AE3"/>
    <w:rsid w:val="00006D1B"/>
    <w:rsid w:val="0000730B"/>
    <w:rsid w:val="00007980"/>
    <w:rsid w:val="00007A01"/>
    <w:rsid w:val="00007A1A"/>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2B"/>
    <w:rsid w:val="00045EC0"/>
    <w:rsid w:val="0004615B"/>
    <w:rsid w:val="00046701"/>
    <w:rsid w:val="00046C82"/>
    <w:rsid w:val="0004715C"/>
    <w:rsid w:val="00047E73"/>
    <w:rsid w:val="000504AE"/>
    <w:rsid w:val="00050563"/>
    <w:rsid w:val="00050C84"/>
    <w:rsid w:val="00050E39"/>
    <w:rsid w:val="00051834"/>
    <w:rsid w:val="00051AC9"/>
    <w:rsid w:val="00051BD6"/>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B1"/>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465"/>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06B"/>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0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1A36"/>
    <w:rsid w:val="000A209D"/>
    <w:rsid w:val="000A23F5"/>
    <w:rsid w:val="000A27DF"/>
    <w:rsid w:val="000A27FD"/>
    <w:rsid w:val="000A28AF"/>
    <w:rsid w:val="000A2A7C"/>
    <w:rsid w:val="000A2D2E"/>
    <w:rsid w:val="000A313D"/>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5F2"/>
    <w:rsid w:val="000B37A8"/>
    <w:rsid w:val="000B3CDA"/>
    <w:rsid w:val="000B41E7"/>
    <w:rsid w:val="000B440A"/>
    <w:rsid w:val="000B4789"/>
    <w:rsid w:val="000B4D9E"/>
    <w:rsid w:val="000B5080"/>
    <w:rsid w:val="000B51AC"/>
    <w:rsid w:val="000B549F"/>
    <w:rsid w:val="000B5F13"/>
    <w:rsid w:val="000B5F7A"/>
    <w:rsid w:val="000B63F4"/>
    <w:rsid w:val="000B6447"/>
    <w:rsid w:val="000B6DB7"/>
    <w:rsid w:val="000B6FBF"/>
    <w:rsid w:val="000B71A6"/>
    <w:rsid w:val="000B799A"/>
    <w:rsid w:val="000B79A9"/>
    <w:rsid w:val="000B7BE7"/>
    <w:rsid w:val="000B7CF6"/>
    <w:rsid w:val="000B7D76"/>
    <w:rsid w:val="000C006D"/>
    <w:rsid w:val="000C011F"/>
    <w:rsid w:val="000C019D"/>
    <w:rsid w:val="000C0529"/>
    <w:rsid w:val="000C053A"/>
    <w:rsid w:val="000C0CD9"/>
    <w:rsid w:val="000C0D9A"/>
    <w:rsid w:val="000C157F"/>
    <w:rsid w:val="000C1736"/>
    <w:rsid w:val="000C17BC"/>
    <w:rsid w:val="000C183C"/>
    <w:rsid w:val="000C19B7"/>
    <w:rsid w:val="000C1D5C"/>
    <w:rsid w:val="000C202D"/>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0B8D"/>
    <w:rsid w:val="000D1174"/>
    <w:rsid w:val="000D129F"/>
    <w:rsid w:val="000D18C7"/>
    <w:rsid w:val="000D1B05"/>
    <w:rsid w:val="000D1D15"/>
    <w:rsid w:val="000D21D0"/>
    <w:rsid w:val="000D25A3"/>
    <w:rsid w:val="000D2684"/>
    <w:rsid w:val="000D286B"/>
    <w:rsid w:val="000D2B1F"/>
    <w:rsid w:val="000D2B29"/>
    <w:rsid w:val="000D2C47"/>
    <w:rsid w:val="000D308E"/>
    <w:rsid w:val="000D31AD"/>
    <w:rsid w:val="000D34A1"/>
    <w:rsid w:val="000D378A"/>
    <w:rsid w:val="000D38B7"/>
    <w:rsid w:val="000D3914"/>
    <w:rsid w:val="000D3985"/>
    <w:rsid w:val="000D3D41"/>
    <w:rsid w:val="000D3E48"/>
    <w:rsid w:val="000D43E8"/>
    <w:rsid w:val="000D4E87"/>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A95"/>
    <w:rsid w:val="000F3BD4"/>
    <w:rsid w:val="000F3E18"/>
    <w:rsid w:val="000F3F19"/>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21C"/>
    <w:rsid w:val="0010457E"/>
    <w:rsid w:val="001048B2"/>
    <w:rsid w:val="00104A87"/>
    <w:rsid w:val="00104B3F"/>
    <w:rsid w:val="00105207"/>
    <w:rsid w:val="00105485"/>
    <w:rsid w:val="00105CAA"/>
    <w:rsid w:val="00105D08"/>
    <w:rsid w:val="00105EE6"/>
    <w:rsid w:val="00106090"/>
    <w:rsid w:val="00106A25"/>
    <w:rsid w:val="00106C0A"/>
    <w:rsid w:val="00106EAD"/>
    <w:rsid w:val="00107B4D"/>
    <w:rsid w:val="00107CFF"/>
    <w:rsid w:val="001101D3"/>
    <w:rsid w:val="00110426"/>
    <w:rsid w:val="0011084F"/>
    <w:rsid w:val="00110AF1"/>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ED4"/>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6ED"/>
    <w:rsid w:val="0013784A"/>
    <w:rsid w:val="001379F8"/>
    <w:rsid w:val="00137C9D"/>
    <w:rsid w:val="00137F46"/>
    <w:rsid w:val="00140743"/>
    <w:rsid w:val="00140943"/>
    <w:rsid w:val="00140A3E"/>
    <w:rsid w:val="00141293"/>
    <w:rsid w:val="001415D0"/>
    <w:rsid w:val="00141B4C"/>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E9F"/>
    <w:rsid w:val="00150F52"/>
    <w:rsid w:val="001511BD"/>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6479"/>
    <w:rsid w:val="00176FCE"/>
    <w:rsid w:val="001770FD"/>
    <w:rsid w:val="001774F3"/>
    <w:rsid w:val="00177724"/>
    <w:rsid w:val="001777B5"/>
    <w:rsid w:val="001800E9"/>
    <w:rsid w:val="0018052C"/>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42"/>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C7D"/>
    <w:rsid w:val="00191D1C"/>
    <w:rsid w:val="00192113"/>
    <w:rsid w:val="00192468"/>
    <w:rsid w:val="00192951"/>
    <w:rsid w:val="00193043"/>
    <w:rsid w:val="001933DA"/>
    <w:rsid w:val="00193647"/>
    <w:rsid w:val="00193918"/>
    <w:rsid w:val="00193D6C"/>
    <w:rsid w:val="0019434C"/>
    <w:rsid w:val="0019464A"/>
    <w:rsid w:val="00194B51"/>
    <w:rsid w:val="00194CB4"/>
    <w:rsid w:val="0019507C"/>
    <w:rsid w:val="00195310"/>
    <w:rsid w:val="00195560"/>
    <w:rsid w:val="00195801"/>
    <w:rsid w:val="001959E1"/>
    <w:rsid w:val="00195A73"/>
    <w:rsid w:val="00196148"/>
    <w:rsid w:val="00196970"/>
    <w:rsid w:val="00196C86"/>
    <w:rsid w:val="00196D8C"/>
    <w:rsid w:val="00196EE9"/>
    <w:rsid w:val="00197366"/>
    <w:rsid w:val="0019766D"/>
    <w:rsid w:val="00197700"/>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0C7"/>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92"/>
    <w:rsid w:val="001B3DA0"/>
    <w:rsid w:val="001B41AA"/>
    <w:rsid w:val="001B458E"/>
    <w:rsid w:val="001B4C33"/>
    <w:rsid w:val="001B4C68"/>
    <w:rsid w:val="001B5059"/>
    <w:rsid w:val="001B517B"/>
    <w:rsid w:val="001B53FF"/>
    <w:rsid w:val="001B5C38"/>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275"/>
    <w:rsid w:val="001D2719"/>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64F"/>
    <w:rsid w:val="001E472A"/>
    <w:rsid w:val="001E47B7"/>
    <w:rsid w:val="001E4AF2"/>
    <w:rsid w:val="001E4D07"/>
    <w:rsid w:val="001E55C9"/>
    <w:rsid w:val="001E5A18"/>
    <w:rsid w:val="001E5C28"/>
    <w:rsid w:val="001E633D"/>
    <w:rsid w:val="001E644B"/>
    <w:rsid w:val="001E7070"/>
    <w:rsid w:val="001E70EA"/>
    <w:rsid w:val="001E7795"/>
    <w:rsid w:val="001F038A"/>
    <w:rsid w:val="001F05B6"/>
    <w:rsid w:val="001F09AB"/>
    <w:rsid w:val="001F0F5D"/>
    <w:rsid w:val="001F168B"/>
    <w:rsid w:val="001F1702"/>
    <w:rsid w:val="001F1E80"/>
    <w:rsid w:val="001F207A"/>
    <w:rsid w:val="001F210D"/>
    <w:rsid w:val="001F27EE"/>
    <w:rsid w:val="001F283D"/>
    <w:rsid w:val="001F290C"/>
    <w:rsid w:val="001F2963"/>
    <w:rsid w:val="001F29E2"/>
    <w:rsid w:val="001F3468"/>
    <w:rsid w:val="001F35DC"/>
    <w:rsid w:val="001F38C4"/>
    <w:rsid w:val="001F38D4"/>
    <w:rsid w:val="001F3ADC"/>
    <w:rsid w:val="001F3C31"/>
    <w:rsid w:val="001F3F76"/>
    <w:rsid w:val="001F418E"/>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19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0DA"/>
    <w:rsid w:val="0021614C"/>
    <w:rsid w:val="00216305"/>
    <w:rsid w:val="00216913"/>
    <w:rsid w:val="0021692E"/>
    <w:rsid w:val="00216940"/>
    <w:rsid w:val="00216F09"/>
    <w:rsid w:val="00217482"/>
    <w:rsid w:val="00217BB8"/>
    <w:rsid w:val="002210A7"/>
    <w:rsid w:val="00221244"/>
    <w:rsid w:val="0022127E"/>
    <w:rsid w:val="002213EE"/>
    <w:rsid w:val="00221836"/>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E66"/>
    <w:rsid w:val="00234FBB"/>
    <w:rsid w:val="00235256"/>
    <w:rsid w:val="00235A1F"/>
    <w:rsid w:val="00235B1E"/>
    <w:rsid w:val="00236428"/>
    <w:rsid w:val="00236607"/>
    <w:rsid w:val="00236931"/>
    <w:rsid w:val="00236A19"/>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28B4"/>
    <w:rsid w:val="002434F4"/>
    <w:rsid w:val="0024368E"/>
    <w:rsid w:val="002436DC"/>
    <w:rsid w:val="0024378D"/>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6F79"/>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84E"/>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0FB"/>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16C6"/>
    <w:rsid w:val="002A21D2"/>
    <w:rsid w:val="002A22FB"/>
    <w:rsid w:val="002A2469"/>
    <w:rsid w:val="002A275F"/>
    <w:rsid w:val="002A2F29"/>
    <w:rsid w:val="002A304D"/>
    <w:rsid w:val="002A3190"/>
    <w:rsid w:val="002A31C1"/>
    <w:rsid w:val="002A320A"/>
    <w:rsid w:val="002A33C7"/>
    <w:rsid w:val="002A33EB"/>
    <w:rsid w:val="002A35C6"/>
    <w:rsid w:val="002A3F27"/>
    <w:rsid w:val="002A47DD"/>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1E4C"/>
    <w:rsid w:val="002B208E"/>
    <w:rsid w:val="002B20A4"/>
    <w:rsid w:val="002B227D"/>
    <w:rsid w:val="002B287F"/>
    <w:rsid w:val="002B2C96"/>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B90"/>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B22"/>
    <w:rsid w:val="002F2D7A"/>
    <w:rsid w:val="002F330F"/>
    <w:rsid w:val="002F36EC"/>
    <w:rsid w:val="002F37F0"/>
    <w:rsid w:val="002F38F4"/>
    <w:rsid w:val="002F3E4F"/>
    <w:rsid w:val="002F3F90"/>
    <w:rsid w:val="002F40B5"/>
    <w:rsid w:val="002F45F7"/>
    <w:rsid w:val="002F46CB"/>
    <w:rsid w:val="002F4CEA"/>
    <w:rsid w:val="002F4E67"/>
    <w:rsid w:val="002F51AB"/>
    <w:rsid w:val="002F6121"/>
    <w:rsid w:val="002F67E5"/>
    <w:rsid w:val="002F6C9F"/>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15"/>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590"/>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192"/>
    <w:rsid w:val="00324589"/>
    <w:rsid w:val="0032467B"/>
    <w:rsid w:val="003247C3"/>
    <w:rsid w:val="00324F8F"/>
    <w:rsid w:val="003250E1"/>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12"/>
    <w:rsid w:val="003325EE"/>
    <w:rsid w:val="00332C5E"/>
    <w:rsid w:val="003331F7"/>
    <w:rsid w:val="003334DB"/>
    <w:rsid w:val="00333656"/>
    <w:rsid w:val="00333F2E"/>
    <w:rsid w:val="0033408E"/>
    <w:rsid w:val="00334186"/>
    <w:rsid w:val="00334A36"/>
    <w:rsid w:val="00334E41"/>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89"/>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CC9"/>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9A3"/>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252D"/>
    <w:rsid w:val="003932D3"/>
    <w:rsid w:val="0039340A"/>
    <w:rsid w:val="003935DE"/>
    <w:rsid w:val="00393CD7"/>
    <w:rsid w:val="00393D31"/>
    <w:rsid w:val="00393D56"/>
    <w:rsid w:val="00393DFE"/>
    <w:rsid w:val="00393FB3"/>
    <w:rsid w:val="00394026"/>
    <w:rsid w:val="00394848"/>
    <w:rsid w:val="003958A6"/>
    <w:rsid w:val="00395AF0"/>
    <w:rsid w:val="0039604A"/>
    <w:rsid w:val="0039637A"/>
    <w:rsid w:val="003964A2"/>
    <w:rsid w:val="00396520"/>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4C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566"/>
    <w:rsid w:val="003A3615"/>
    <w:rsid w:val="003A3850"/>
    <w:rsid w:val="003A3DEF"/>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5699"/>
    <w:rsid w:val="003B665F"/>
    <w:rsid w:val="003B68BB"/>
    <w:rsid w:val="003B6CBA"/>
    <w:rsid w:val="003B7052"/>
    <w:rsid w:val="003B7147"/>
    <w:rsid w:val="003B7910"/>
    <w:rsid w:val="003B7DA0"/>
    <w:rsid w:val="003B7F99"/>
    <w:rsid w:val="003C0103"/>
    <w:rsid w:val="003C0527"/>
    <w:rsid w:val="003C0E12"/>
    <w:rsid w:val="003C1079"/>
    <w:rsid w:val="003C18D0"/>
    <w:rsid w:val="003C1C65"/>
    <w:rsid w:val="003C2504"/>
    <w:rsid w:val="003C291A"/>
    <w:rsid w:val="003C291C"/>
    <w:rsid w:val="003C313D"/>
    <w:rsid w:val="003C3380"/>
    <w:rsid w:val="003C371B"/>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CE2"/>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2DF"/>
    <w:rsid w:val="003E1D6A"/>
    <w:rsid w:val="003E1DA6"/>
    <w:rsid w:val="003E2617"/>
    <w:rsid w:val="003E2EAC"/>
    <w:rsid w:val="003E362E"/>
    <w:rsid w:val="003E3C2B"/>
    <w:rsid w:val="003E3DE1"/>
    <w:rsid w:val="003E4131"/>
    <w:rsid w:val="003E430B"/>
    <w:rsid w:val="003E4673"/>
    <w:rsid w:val="003E4A5A"/>
    <w:rsid w:val="003E5BCB"/>
    <w:rsid w:val="003E5D01"/>
    <w:rsid w:val="003E5E94"/>
    <w:rsid w:val="003E6059"/>
    <w:rsid w:val="003E64AB"/>
    <w:rsid w:val="003E6953"/>
    <w:rsid w:val="003E6D78"/>
    <w:rsid w:val="003E6ED5"/>
    <w:rsid w:val="003E713F"/>
    <w:rsid w:val="003E72F0"/>
    <w:rsid w:val="003E7913"/>
    <w:rsid w:val="003E7C34"/>
    <w:rsid w:val="003F005A"/>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1C"/>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17C5E"/>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8B2"/>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2B"/>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359"/>
    <w:rsid w:val="0046142F"/>
    <w:rsid w:val="004618AA"/>
    <w:rsid w:val="00461AAD"/>
    <w:rsid w:val="00461EB4"/>
    <w:rsid w:val="0046225F"/>
    <w:rsid w:val="00462FC2"/>
    <w:rsid w:val="00463575"/>
    <w:rsid w:val="0046366C"/>
    <w:rsid w:val="00463A95"/>
    <w:rsid w:val="00463D91"/>
    <w:rsid w:val="00463DAB"/>
    <w:rsid w:val="004647EA"/>
    <w:rsid w:val="00464863"/>
    <w:rsid w:val="0046497D"/>
    <w:rsid w:val="00464BB3"/>
    <w:rsid w:val="004654A4"/>
    <w:rsid w:val="00465CAC"/>
    <w:rsid w:val="00465F2B"/>
    <w:rsid w:val="00466829"/>
    <w:rsid w:val="00466BC8"/>
    <w:rsid w:val="00466E7D"/>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9F4"/>
    <w:rsid w:val="00472D42"/>
    <w:rsid w:val="00472E50"/>
    <w:rsid w:val="00472F60"/>
    <w:rsid w:val="00473996"/>
    <w:rsid w:val="00473A21"/>
    <w:rsid w:val="00473A88"/>
    <w:rsid w:val="00473CAA"/>
    <w:rsid w:val="00474071"/>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0DB2"/>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7A0"/>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188"/>
    <w:rsid w:val="00494294"/>
    <w:rsid w:val="0049438C"/>
    <w:rsid w:val="004944CA"/>
    <w:rsid w:val="0049491A"/>
    <w:rsid w:val="004949E1"/>
    <w:rsid w:val="00494DE6"/>
    <w:rsid w:val="00494F73"/>
    <w:rsid w:val="00495225"/>
    <w:rsid w:val="004958DF"/>
    <w:rsid w:val="00495AEC"/>
    <w:rsid w:val="00495C95"/>
    <w:rsid w:val="0049672D"/>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789"/>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A7A1E"/>
    <w:rsid w:val="004B0132"/>
    <w:rsid w:val="004B0930"/>
    <w:rsid w:val="004B0D5F"/>
    <w:rsid w:val="004B165F"/>
    <w:rsid w:val="004B18E3"/>
    <w:rsid w:val="004B1D0E"/>
    <w:rsid w:val="004B2137"/>
    <w:rsid w:val="004B2523"/>
    <w:rsid w:val="004B278A"/>
    <w:rsid w:val="004B2814"/>
    <w:rsid w:val="004B29F4"/>
    <w:rsid w:val="004B2DF6"/>
    <w:rsid w:val="004B30F9"/>
    <w:rsid w:val="004B332D"/>
    <w:rsid w:val="004B3379"/>
    <w:rsid w:val="004B3812"/>
    <w:rsid w:val="004B3954"/>
    <w:rsid w:val="004B3C5C"/>
    <w:rsid w:val="004B3CE7"/>
    <w:rsid w:val="004B3D81"/>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E57"/>
    <w:rsid w:val="004B7FC4"/>
    <w:rsid w:val="004C0506"/>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559"/>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A2"/>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48C9"/>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39"/>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07778"/>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1E5"/>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28E"/>
    <w:rsid w:val="00550413"/>
    <w:rsid w:val="00550625"/>
    <w:rsid w:val="00550677"/>
    <w:rsid w:val="00550F03"/>
    <w:rsid w:val="00550F20"/>
    <w:rsid w:val="00551BB2"/>
    <w:rsid w:val="005521A9"/>
    <w:rsid w:val="005521FB"/>
    <w:rsid w:val="00552583"/>
    <w:rsid w:val="00552715"/>
    <w:rsid w:val="005527DA"/>
    <w:rsid w:val="00552DEC"/>
    <w:rsid w:val="00552E60"/>
    <w:rsid w:val="00552E79"/>
    <w:rsid w:val="00552EC2"/>
    <w:rsid w:val="00553416"/>
    <w:rsid w:val="0055361B"/>
    <w:rsid w:val="005537D7"/>
    <w:rsid w:val="00553F8F"/>
    <w:rsid w:val="00554021"/>
    <w:rsid w:val="0055412D"/>
    <w:rsid w:val="005541D2"/>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52A"/>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A8E"/>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DC3"/>
    <w:rsid w:val="005A7E0F"/>
    <w:rsid w:val="005A7F48"/>
    <w:rsid w:val="005B00CB"/>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4EBF"/>
    <w:rsid w:val="005B5912"/>
    <w:rsid w:val="005B5915"/>
    <w:rsid w:val="005B5C20"/>
    <w:rsid w:val="005B5C71"/>
    <w:rsid w:val="005B5CAE"/>
    <w:rsid w:val="005B5D65"/>
    <w:rsid w:val="005B5FCF"/>
    <w:rsid w:val="005B636F"/>
    <w:rsid w:val="005B6EB6"/>
    <w:rsid w:val="005B7204"/>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7D7"/>
    <w:rsid w:val="005C792C"/>
    <w:rsid w:val="005C7BD9"/>
    <w:rsid w:val="005D0770"/>
    <w:rsid w:val="005D0C53"/>
    <w:rsid w:val="005D0D1D"/>
    <w:rsid w:val="005D0FD7"/>
    <w:rsid w:val="005D1471"/>
    <w:rsid w:val="005D1580"/>
    <w:rsid w:val="005D1F39"/>
    <w:rsid w:val="005D2091"/>
    <w:rsid w:val="005D2313"/>
    <w:rsid w:val="005D2377"/>
    <w:rsid w:val="005D266A"/>
    <w:rsid w:val="005D2771"/>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138"/>
    <w:rsid w:val="005E1357"/>
    <w:rsid w:val="005E1BA5"/>
    <w:rsid w:val="005E1D0D"/>
    <w:rsid w:val="005E1E56"/>
    <w:rsid w:val="005E2233"/>
    <w:rsid w:val="005E2747"/>
    <w:rsid w:val="005E2BC7"/>
    <w:rsid w:val="005E34AA"/>
    <w:rsid w:val="005E3F25"/>
    <w:rsid w:val="005E3F9B"/>
    <w:rsid w:val="005E3FF7"/>
    <w:rsid w:val="005E4109"/>
    <w:rsid w:val="005E4537"/>
    <w:rsid w:val="005E46D4"/>
    <w:rsid w:val="005E4811"/>
    <w:rsid w:val="005E4834"/>
    <w:rsid w:val="005E486D"/>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1459"/>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4F2"/>
    <w:rsid w:val="00617BAB"/>
    <w:rsid w:val="00620127"/>
    <w:rsid w:val="006204D3"/>
    <w:rsid w:val="00620502"/>
    <w:rsid w:val="00620672"/>
    <w:rsid w:val="00620ACC"/>
    <w:rsid w:val="006214E5"/>
    <w:rsid w:val="00621B14"/>
    <w:rsid w:val="00621DE9"/>
    <w:rsid w:val="00621E10"/>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2F8"/>
    <w:rsid w:val="0063790B"/>
    <w:rsid w:val="00637B51"/>
    <w:rsid w:val="00637C87"/>
    <w:rsid w:val="00637E37"/>
    <w:rsid w:val="006402C6"/>
    <w:rsid w:val="00640386"/>
    <w:rsid w:val="0064055B"/>
    <w:rsid w:val="006406DD"/>
    <w:rsid w:val="00640DF1"/>
    <w:rsid w:val="00641359"/>
    <w:rsid w:val="00641419"/>
    <w:rsid w:val="00641A9A"/>
    <w:rsid w:val="00641B76"/>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082"/>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5B2"/>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562"/>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2A14"/>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9BC"/>
    <w:rsid w:val="00686DEC"/>
    <w:rsid w:val="00687166"/>
    <w:rsid w:val="006871BD"/>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AE"/>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7A4"/>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6B7"/>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0F21"/>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043"/>
    <w:rsid w:val="006C712C"/>
    <w:rsid w:val="006C7164"/>
    <w:rsid w:val="006C71DD"/>
    <w:rsid w:val="006C74E4"/>
    <w:rsid w:val="006C7F72"/>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560"/>
    <w:rsid w:val="006D665F"/>
    <w:rsid w:val="006D6AEA"/>
    <w:rsid w:val="006D6B25"/>
    <w:rsid w:val="006D6DC6"/>
    <w:rsid w:val="006D74B9"/>
    <w:rsid w:val="006D7B92"/>
    <w:rsid w:val="006D7EA7"/>
    <w:rsid w:val="006D7F77"/>
    <w:rsid w:val="006E023F"/>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BC2"/>
    <w:rsid w:val="006E2D5E"/>
    <w:rsid w:val="006E2E92"/>
    <w:rsid w:val="006E2FA6"/>
    <w:rsid w:val="006E3125"/>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217"/>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1F45"/>
    <w:rsid w:val="00702014"/>
    <w:rsid w:val="0070204A"/>
    <w:rsid w:val="00702139"/>
    <w:rsid w:val="00702390"/>
    <w:rsid w:val="007025A0"/>
    <w:rsid w:val="0070265A"/>
    <w:rsid w:val="007027DD"/>
    <w:rsid w:val="0070293F"/>
    <w:rsid w:val="00702C81"/>
    <w:rsid w:val="007032CD"/>
    <w:rsid w:val="0070354C"/>
    <w:rsid w:val="00703A4B"/>
    <w:rsid w:val="00703B7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48C"/>
    <w:rsid w:val="007077F1"/>
    <w:rsid w:val="00707F19"/>
    <w:rsid w:val="00707F79"/>
    <w:rsid w:val="00707FA4"/>
    <w:rsid w:val="00710F36"/>
    <w:rsid w:val="00710FC7"/>
    <w:rsid w:val="007110DC"/>
    <w:rsid w:val="007111DB"/>
    <w:rsid w:val="00711253"/>
    <w:rsid w:val="007116C7"/>
    <w:rsid w:val="00711EE4"/>
    <w:rsid w:val="00712038"/>
    <w:rsid w:val="00712B2F"/>
    <w:rsid w:val="00712E81"/>
    <w:rsid w:val="00713123"/>
    <w:rsid w:val="00714621"/>
    <w:rsid w:val="007151DA"/>
    <w:rsid w:val="007152F9"/>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AD"/>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7FD"/>
    <w:rsid w:val="00725FCC"/>
    <w:rsid w:val="00726053"/>
    <w:rsid w:val="00726C27"/>
    <w:rsid w:val="00726F3E"/>
    <w:rsid w:val="00727A45"/>
    <w:rsid w:val="00727CDD"/>
    <w:rsid w:val="00730393"/>
    <w:rsid w:val="007307A3"/>
    <w:rsid w:val="007307E3"/>
    <w:rsid w:val="00730B81"/>
    <w:rsid w:val="00730C1E"/>
    <w:rsid w:val="00730DB0"/>
    <w:rsid w:val="00731105"/>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BFE"/>
    <w:rsid w:val="00772CF9"/>
    <w:rsid w:val="00773188"/>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594"/>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56"/>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892"/>
    <w:rsid w:val="007C6C47"/>
    <w:rsid w:val="007C6D6B"/>
    <w:rsid w:val="007C7343"/>
    <w:rsid w:val="007C74F1"/>
    <w:rsid w:val="007C765F"/>
    <w:rsid w:val="007C7A23"/>
    <w:rsid w:val="007D0125"/>
    <w:rsid w:val="007D0273"/>
    <w:rsid w:val="007D04DA"/>
    <w:rsid w:val="007D09CE"/>
    <w:rsid w:val="007D09E6"/>
    <w:rsid w:val="007D1489"/>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B63"/>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A4A"/>
    <w:rsid w:val="007E0BA8"/>
    <w:rsid w:val="007E0C22"/>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2AD"/>
    <w:rsid w:val="007F5636"/>
    <w:rsid w:val="007F576E"/>
    <w:rsid w:val="007F59BB"/>
    <w:rsid w:val="007F5B46"/>
    <w:rsid w:val="007F6086"/>
    <w:rsid w:val="007F6112"/>
    <w:rsid w:val="007F61E7"/>
    <w:rsid w:val="007F6B36"/>
    <w:rsid w:val="007F6B6A"/>
    <w:rsid w:val="007F7035"/>
    <w:rsid w:val="007F7431"/>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4BA"/>
    <w:rsid w:val="0081672B"/>
    <w:rsid w:val="00816FD4"/>
    <w:rsid w:val="00820039"/>
    <w:rsid w:val="008200AE"/>
    <w:rsid w:val="0082057C"/>
    <w:rsid w:val="00820D6A"/>
    <w:rsid w:val="00820EC0"/>
    <w:rsid w:val="0082120F"/>
    <w:rsid w:val="0082136E"/>
    <w:rsid w:val="00821398"/>
    <w:rsid w:val="00821442"/>
    <w:rsid w:val="00821509"/>
    <w:rsid w:val="008215CA"/>
    <w:rsid w:val="00821F3E"/>
    <w:rsid w:val="008220B2"/>
    <w:rsid w:val="008221B7"/>
    <w:rsid w:val="00822902"/>
    <w:rsid w:val="00822971"/>
    <w:rsid w:val="00822B1F"/>
    <w:rsid w:val="00822EF6"/>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276D9"/>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331"/>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906"/>
    <w:rsid w:val="00851E0A"/>
    <w:rsid w:val="00852A21"/>
    <w:rsid w:val="00852F3C"/>
    <w:rsid w:val="00853B72"/>
    <w:rsid w:val="00853DF4"/>
    <w:rsid w:val="00854104"/>
    <w:rsid w:val="008544A8"/>
    <w:rsid w:val="00854789"/>
    <w:rsid w:val="00854DE5"/>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A23"/>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415"/>
    <w:rsid w:val="00870841"/>
    <w:rsid w:val="00870E8A"/>
    <w:rsid w:val="00871484"/>
    <w:rsid w:val="008716D0"/>
    <w:rsid w:val="00871C37"/>
    <w:rsid w:val="00871FB4"/>
    <w:rsid w:val="008722C6"/>
    <w:rsid w:val="008725D7"/>
    <w:rsid w:val="00872CF4"/>
    <w:rsid w:val="00872DB3"/>
    <w:rsid w:val="00872F71"/>
    <w:rsid w:val="008734ED"/>
    <w:rsid w:val="00873585"/>
    <w:rsid w:val="00873690"/>
    <w:rsid w:val="00873E4F"/>
    <w:rsid w:val="00873E76"/>
    <w:rsid w:val="008743E0"/>
    <w:rsid w:val="008745FD"/>
    <w:rsid w:val="0087491B"/>
    <w:rsid w:val="0087546D"/>
    <w:rsid w:val="00875905"/>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65"/>
    <w:rsid w:val="00881298"/>
    <w:rsid w:val="00881A63"/>
    <w:rsid w:val="00881E29"/>
    <w:rsid w:val="00882262"/>
    <w:rsid w:val="0088235F"/>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B89"/>
    <w:rsid w:val="00891FDC"/>
    <w:rsid w:val="008925C5"/>
    <w:rsid w:val="0089276C"/>
    <w:rsid w:val="008933E9"/>
    <w:rsid w:val="008933F9"/>
    <w:rsid w:val="00893601"/>
    <w:rsid w:val="008936FE"/>
    <w:rsid w:val="00893790"/>
    <w:rsid w:val="0089385F"/>
    <w:rsid w:val="0089390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5EA4"/>
    <w:rsid w:val="008A605B"/>
    <w:rsid w:val="008A621D"/>
    <w:rsid w:val="008A629A"/>
    <w:rsid w:val="008A62F5"/>
    <w:rsid w:val="008A64EB"/>
    <w:rsid w:val="008A6616"/>
    <w:rsid w:val="008A6715"/>
    <w:rsid w:val="008A69A2"/>
    <w:rsid w:val="008A6BA2"/>
    <w:rsid w:val="008A750C"/>
    <w:rsid w:val="008A75C6"/>
    <w:rsid w:val="008A7684"/>
    <w:rsid w:val="008A7A3B"/>
    <w:rsid w:val="008A7E62"/>
    <w:rsid w:val="008A7F80"/>
    <w:rsid w:val="008B01DD"/>
    <w:rsid w:val="008B0292"/>
    <w:rsid w:val="008B035A"/>
    <w:rsid w:val="008B093F"/>
    <w:rsid w:val="008B135D"/>
    <w:rsid w:val="008B147C"/>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5D0"/>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301"/>
    <w:rsid w:val="008D196F"/>
    <w:rsid w:val="008D1BC6"/>
    <w:rsid w:val="008D1F9A"/>
    <w:rsid w:val="008D271E"/>
    <w:rsid w:val="008D370D"/>
    <w:rsid w:val="008D3801"/>
    <w:rsid w:val="008D3BDB"/>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399A"/>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316"/>
    <w:rsid w:val="008F4771"/>
    <w:rsid w:val="008F4A12"/>
    <w:rsid w:val="008F4A88"/>
    <w:rsid w:val="008F4BFC"/>
    <w:rsid w:val="008F4E2A"/>
    <w:rsid w:val="008F4F81"/>
    <w:rsid w:val="008F5247"/>
    <w:rsid w:val="008F5376"/>
    <w:rsid w:val="008F5A11"/>
    <w:rsid w:val="008F602F"/>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4EC7"/>
    <w:rsid w:val="009051B2"/>
    <w:rsid w:val="0090584C"/>
    <w:rsid w:val="00905A7F"/>
    <w:rsid w:val="00906145"/>
    <w:rsid w:val="00906154"/>
    <w:rsid w:val="0090651C"/>
    <w:rsid w:val="0090691F"/>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2C7"/>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047"/>
    <w:rsid w:val="0094315A"/>
    <w:rsid w:val="009434FD"/>
    <w:rsid w:val="0094351E"/>
    <w:rsid w:val="009435B1"/>
    <w:rsid w:val="009438BB"/>
    <w:rsid w:val="009442F3"/>
    <w:rsid w:val="009445C7"/>
    <w:rsid w:val="009449E1"/>
    <w:rsid w:val="00944BB0"/>
    <w:rsid w:val="00944E2E"/>
    <w:rsid w:val="00945613"/>
    <w:rsid w:val="00945875"/>
    <w:rsid w:val="00945C97"/>
    <w:rsid w:val="00945E6C"/>
    <w:rsid w:val="009463BF"/>
    <w:rsid w:val="00946882"/>
    <w:rsid w:val="00947961"/>
    <w:rsid w:val="00947D56"/>
    <w:rsid w:val="009502B7"/>
    <w:rsid w:val="0095046B"/>
    <w:rsid w:val="009504BC"/>
    <w:rsid w:val="0095097C"/>
    <w:rsid w:val="009509BE"/>
    <w:rsid w:val="00950D33"/>
    <w:rsid w:val="0095195C"/>
    <w:rsid w:val="009519AB"/>
    <w:rsid w:val="00951EE5"/>
    <w:rsid w:val="00952047"/>
    <w:rsid w:val="009522BC"/>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3FCF"/>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3C7A"/>
    <w:rsid w:val="009740F8"/>
    <w:rsid w:val="00974BE5"/>
    <w:rsid w:val="00975058"/>
    <w:rsid w:val="0097507C"/>
    <w:rsid w:val="00975115"/>
    <w:rsid w:val="00975658"/>
    <w:rsid w:val="00975E77"/>
    <w:rsid w:val="0097650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1E7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3CE"/>
    <w:rsid w:val="00990ABB"/>
    <w:rsid w:val="00990B4D"/>
    <w:rsid w:val="00991687"/>
    <w:rsid w:val="0099196E"/>
    <w:rsid w:val="00991B1F"/>
    <w:rsid w:val="00991BDA"/>
    <w:rsid w:val="00991F86"/>
    <w:rsid w:val="009921C2"/>
    <w:rsid w:val="00992294"/>
    <w:rsid w:val="00992533"/>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1BAA"/>
    <w:rsid w:val="009A2DD1"/>
    <w:rsid w:val="009A3261"/>
    <w:rsid w:val="009A3C29"/>
    <w:rsid w:val="009A3EC6"/>
    <w:rsid w:val="009A407A"/>
    <w:rsid w:val="009A41D4"/>
    <w:rsid w:val="009A461B"/>
    <w:rsid w:val="009A4652"/>
    <w:rsid w:val="009A48D3"/>
    <w:rsid w:val="009A4A3E"/>
    <w:rsid w:val="009A4A7B"/>
    <w:rsid w:val="009A500D"/>
    <w:rsid w:val="009A543D"/>
    <w:rsid w:val="009A55C4"/>
    <w:rsid w:val="009A5ABE"/>
    <w:rsid w:val="009A5C19"/>
    <w:rsid w:val="009A5DE9"/>
    <w:rsid w:val="009A5F4D"/>
    <w:rsid w:val="009A5FB3"/>
    <w:rsid w:val="009A6A2E"/>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A1"/>
    <w:rsid w:val="009B68DC"/>
    <w:rsid w:val="009B6A79"/>
    <w:rsid w:val="009B6CF0"/>
    <w:rsid w:val="009B71EC"/>
    <w:rsid w:val="009B747B"/>
    <w:rsid w:val="009B756B"/>
    <w:rsid w:val="009B7A8A"/>
    <w:rsid w:val="009B7C9B"/>
    <w:rsid w:val="009B7E91"/>
    <w:rsid w:val="009C0240"/>
    <w:rsid w:val="009C02AC"/>
    <w:rsid w:val="009C09F0"/>
    <w:rsid w:val="009C0E19"/>
    <w:rsid w:val="009C0EA4"/>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2F09"/>
    <w:rsid w:val="009D3271"/>
    <w:rsid w:val="009D3A62"/>
    <w:rsid w:val="009D3D6B"/>
    <w:rsid w:val="009D3F5C"/>
    <w:rsid w:val="009D4163"/>
    <w:rsid w:val="009D438E"/>
    <w:rsid w:val="009D4F57"/>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0DA4"/>
    <w:rsid w:val="009E102B"/>
    <w:rsid w:val="009E105C"/>
    <w:rsid w:val="009E10D6"/>
    <w:rsid w:val="009E1366"/>
    <w:rsid w:val="009E13EB"/>
    <w:rsid w:val="009E1CDC"/>
    <w:rsid w:val="009E2503"/>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502"/>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A0C"/>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17"/>
    <w:rsid w:val="00A021EE"/>
    <w:rsid w:val="00A023B6"/>
    <w:rsid w:val="00A0244D"/>
    <w:rsid w:val="00A0248C"/>
    <w:rsid w:val="00A02512"/>
    <w:rsid w:val="00A028FD"/>
    <w:rsid w:val="00A02D62"/>
    <w:rsid w:val="00A0306A"/>
    <w:rsid w:val="00A035FF"/>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2C6"/>
    <w:rsid w:val="00A23789"/>
    <w:rsid w:val="00A239D1"/>
    <w:rsid w:val="00A23D7E"/>
    <w:rsid w:val="00A23E5E"/>
    <w:rsid w:val="00A243D9"/>
    <w:rsid w:val="00A2458D"/>
    <w:rsid w:val="00A24628"/>
    <w:rsid w:val="00A24958"/>
    <w:rsid w:val="00A24968"/>
    <w:rsid w:val="00A24C02"/>
    <w:rsid w:val="00A24D7B"/>
    <w:rsid w:val="00A2560E"/>
    <w:rsid w:val="00A256FE"/>
    <w:rsid w:val="00A2586A"/>
    <w:rsid w:val="00A25B46"/>
    <w:rsid w:val="00A25E27"/>
    <w:rsid w:val="00A26C0D"/>
    <w:rsid w:val="00A26CF8"/>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37E11"/>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C0"/>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563"/>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473"/>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B25"/>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25"/>
    <w:rsid w:val="00A76092"/>
    <w:rsid w:val="00A76B17"/>
    <w:rsid w:val="00A76BD8"/>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13"/>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4E3"/>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9CA"/>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3FF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DD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5D2"/>
    <w:rsid w:val="00AC38DB"/>
    <w:rsid w:val="00AC399C"/>
    <w:rsid w:val="00AC3D13"/>
    <w:rsid w:val="00AC3E2F"/>
    <w:rsid w:val="00AC3F04"/>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239F"/>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2EF"/>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450"/>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460"/>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A26"/>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094"/>
    <w:rsid w:val="00B473FE"/>
    <w:rsid w:val="00B4754F"/>
    <w:rsid w:val="00B4766D"/>
    <w:rsid w:val="00B47AD9"/>
    <w:rsid w:val="00B47BE6"/>
    <w:rsid w:val="00B50061"/>
    <w:rsid w:val="00B50613"/>
    <w:rsid w:val="00B506E5"/>
    <w:rsid w:val="00B50957"/>
    <w:rsid w:val="00B50C48"/>
    <w:rsid w:val="00B51084"/>
    <w:rsid w:val="00B510D5"/>
    <w:rsid w:val="00B51536"/>
    <w:rsid w:val="00B51570"/>
    <w:rsid w:val="00B515C5"/>
    <w:rsid w:val="00B51626"/>
    <w:rsid w:val="00B51E67"/>
    <w:rsid w:val="00B52388"/>
    <w:rsid w:val="00B52B15"/>
    <w:rsid w:val="00B52D36"/>
    <w:rsid w:val="00B53526"/>
    <w:rsid w:val="00B53E1C"/>
    <w:rsid w:val="00B53FB7"/>
    <w:rsid w:val="00B54018"/>
    <w:rsid w:val="00B546D5"/>
    <w:rsid w:val="00B549CD"/>
    <w:rsid w:val="00B54DC2"/>
    <w:rsid w:val="00B55163"/>
    <w:rsid w:val="00B55994"/>
    <w:rsid w:val="00B55E9E"/>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79"/>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2F4"/>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D0D"/>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0A0"/>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1A1"/>
    <w:rsid w:val="00B9338B"/>
    <w:rsid w:val="00B93F62"/>
    <w:rsid w:val="00B94212"/>
    <w:rsid w:val="00B9450B"/>
    <w:rsid w:val="00B945E6"/>
    <w:rsid w:val="00B9466E"/>
    <w:rsid w:val="00B949E3"/>
    <w:rsid w:val="00B94B43"/>
    <w:rsid w:val="00B94D7F"/>
    <w:rsid w:val="00B95035"/>
    <w:rsid w:val="00B9548B"/>
    <w:rsid w:val="00B95A63"/>
    <w:rsid w:val="00B95F33"/>
    <w:rsid w:val="00B95F84"/>
    <w:rsid w:val="00B963A6"/>
    <w:rsid w:val="00B9698D"/>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1A89"/>
    <w:rsid w:val="00BA2272"/>
    <w:rsid w:val="00BA22A4"/>
    <w:rsid w:val="00BA2420"/>
    <w:rsid w:val="00BA2DE6"/>
    <w:rsid w:val="00BA2EEF"/>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CC0"/>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51F1"/>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01"/>
    <w:rsid w:val="00BF7CA8"/>
    <w:rsid w:val="00C0022F"/>
    <w:rsid w:val="00C00276"/>
    <w:rsid w:val="00C004CB"/>
    <w:rsid w:val="00C0074C"/>
    <w:rsid w:val="00C008C5"/>
    <w:rsid w:val="00C00C9C"/>
    <w:rsid w:val="00C00E75"/>
    <w:rsid w:val="00C01149"/>
    <w:rsid w:val="00C0130C"/>
    <w:rsid w:val="00C0155E"/>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05E"/>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3BCF"/>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28EE"/>
    <w:rsid w:val="00C23301"/>
    <w:rsid w:val="00C23C42"/>
    <w:rsid w:val="00C2439B"/>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27F8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587"/>
    <w:rsid w:val="00C346DD"/>
    <w:rsid w:val="00C35282"/>
    <w:rsid w:val="00C35FD7"/>
    <w:rsid w:val="00C362F9"/>
    <w:rsid w:val="00C36A51"/>
    <w:rsid w:val="00C36D07"/>
    <w:rsid w:val="00C36FE5"/>
    <w:rsid w:val="00C37552"/>
    <w:rsid w:val="00C37589"/>
    <w:rsid w:val="00C3785A"/>
    <w:rsid w:val="00C378F8"/>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8D5"/>
    <w:rsid w:val="00C45A0C"/>
    <w:rsid w:val="00C45AB8"/>
    <w:rsid w:val="00C45D75"/>
    <w:rsid w:val="00C45E03"/>
    <w:rsid w:val="00C462B9"/>
    <w:rsid w:val="00C466A2"/>
    <w:rsid w:val="00C46B25"/>
    <w:rsid w:val="00C46C9C"/>
    <w:rsid w:val="00C46D06"/>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9AE"/>
    <w:rsid w:val="00C52A53"/>
    <w:rsid w:val="00C52ADD"/>
    <w:rsid w:val="00C52F4B"/>
    <w:rsid w:val="00C53007"/>
    <w:rsid w:val="00C53136"/>
    <w:rsid w:val="00C5329A"/>
    <w:rsid w:val="00C539A0"/>
    <w:rsid w:val="00C53FD1"/>
    <w:rsid w:val="00C544C7"/>
    <w:rsid w:val="00C546E6"/>
    <w:rsid w:val="00C54F3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2CFF"/>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3A"/>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7A8"/>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06F"/>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35"/>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A69"/>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7"/>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4F2B"/>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9B1"/>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04B"/>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DA5"/>
    <w:rsid w:val="00D35E69"/>
    <w:rsid w:val="00D3603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10C"/>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08"/>
    <w:rsid w:val="00D57DF9"/>
    <w:rsid w:val="00D6080A"/>
    <w:rsid w:val="00D60998"/>
    <w:rsid w:val="00D60E0E"/>
    <w:rsid w:val="00D610BA"/>
    <w:rsid w:val="00D611BA"/>
    <w:rsid w:val="00D6139F"/>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3C83"/>
    <w:rsid w:val="00D653C6"/>
    <w:rsid w:val="00D654AC"/>
    <w:rsid w:val="00D65B34"/>
    <w:rsid w:val="00D65C69"/>
    <w:rsid w:val="00D66225"/>
    <w:rsid w:val="00D66916"/>
    <w:rsid w:val="00D66C11"/>
    <w:rsid w:val="00D66C8D"/>
    <w:rsid w:val="00D67202"/>
    <w:rsid w:val="00D676BA"/>
    <w:rsid w:val="00D678A0"/>
    <w:rsid w:val="00D67A0B"/>
    <w:rsid w:val="00D70555"/>
    <w:rsid w:val="00D71350"/>
    <w:rsid w:val="00D715DB"/>
    <w:rsid w:val="00D7298D"/>
    <w:rsid w:val="00D72FCC"/>
    <w:rsid w:val="00D732A9"/>
    <w:rsid w:val="00D738D6"/>
    <w:rsid w:val="00D73A37"/>
    <w:rsid w:val="00D73F3E"/>
    <w:rsid w:val="00D73F95"/>
    <w:rsid w:val="00D747A0"/>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AA9"/>
    <w:rsid w:val="00D77BFB"/>
    <w:rsid w:val="00D77FE8"/>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B0B"/>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4AA"/>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82D"/>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4AB"/>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A85"/>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6B5"/>
    <w:rsid w:val="00E00934"/>
    <w:rsid w:val="00E00990"/>
    <w:rsid w:val="00E00FAD"/>
    <w:rsid w:val="00E011CE"/>
    <w:rsid w:val="00E0135D"/>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0BB"/>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5490"/>
    <w:rsid w:val="00E263A8"/>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1F9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186"/>
    <w:rsid w:val="00E40316"/>
    <w:rsid w:val="00E40564"/>
    <w:rsid w:val="00E40718"/>
    <w:rsid w:val="00E40E57"/>
    <w:rsid w:val="00E41373"/>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4D44"/>
    <w:rsid w:val="00E450AF"/>
    <w:rsid w:val="00E450C1"/>
    <w:rsid w:val="00E4551D"/>
    <w:rsid w:val="00E456E7"/>
    <w:rsid w:val="00E45F37"/>
    <w:rsid w:val="00E46286"/>
    <w:rsid w:val="00E46380"/>
    <w:rsid w:val="00E46778"/>
    <w:rsid w:val="00E467E7"/>
    <w:rsid w:val="00E46B79"/>
    <w:rsid w:val="00E472D5"/>
    <w:rsid w:val="00E4754E"/>
    <w:rsid w:val="00E47C97"/>
    <w:rsid w:val="00E47E2F"/>
    <w:rsid w:val="00E47FB0"/>
    <w:rsid w:val="00E501D6"/>
    <w:rsid w:val="00E50486"/>
    <w:rsid w:val="00E508EA"/>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4C7"/>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467"/>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4F5"/>
    <w:rsid w:val="00E768C5"/>
    <w:rsid w:val="00E76C12"/>
    <w:rsid w:val="00E77645"/>
    <w:rsid w:val="00E7773E"/>
    <w:rsid w:val="00E77EF0"/>
    <w:rsid w:val="00E77F1E"/>
    <w:rsid w:val="00E8025E"/>
    <w:rsid w:val="00E80570"/>
    <w:rsid w:val="00E80599"/>
    <w:rsid w:val="00E80824"/>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7AE"/>
    <w:rsid w:val="00E86E87"/>
    <w:rsid w:val="00E8703E"/>
    <w:rsid w:val="00E87075"/>
    <w:rsid w:val="00E87875"/>
    <w:rsid w:val="00E87E10"/>
    <w:rsid w:val="00E9004C"/>
    <w:rsid w:val="00E906F1"/>
    <w:rsid w:val="00E90974"/>
    <w:rsid w:val="00E90C81"/>
    <w:rsid w:val="00E90EE1"/>
    <w:rsid w:val="00E90F8F"/>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4F9B"/>
    <w:rsid w:val="00E95180"/>
    <w:rsid w:val="00E951C4"/>
    <w:rsid w:val="00E9526F"/>
    <w:rsid w:val="00E958FB"/>
    <w:rsid w:val="00E95D65"/>
    <w:rsid w:val="00E9619D"/>
    <w:rsid w:val="00E96499"/>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A3E"/>
    <w:rsid w:val="00EA1B9D"/>
    <w:rsid w:val="00EA2B87"/>
    <w:rsid w:val="00EA2B90"/>
    <w:rsid w:val="00EA2D7B"/>
    <w:rsid w:val="00EA3036"/>
    <w:rsid w:val="00EA4789"/>
    <w:rsid w:val="00EA4B06"/>
    <w:rsid w:val="00EA4B67"/>
    <w:rsid w:val="00EA4DAF"/>
    <w:rsid w:val="00EA4E51"/>
    <w:rsid w:val="00EA4FCE"/>
    <w:rsid w:val="00EA6063"/>
    <w:rsid w:val="00EA6A84"/>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4B0B"/>
    <w:rsid w:val="00EB5475"/>
    <w:rsid w:val="00EB56D0"/>
    <w:rsid w:val="00EB57A4"/>
    <w:rsid w:val="00EB5F3A"/>
    <w:rsid w:val="00EB5FA1"/>
    <w:rsid w:val="00EB5FCC"/>
    <w:rsid w:val="00EB6134"/>
    <w:rsid w:val="00EB65BB"/>
    <w:rsid w:val="00EB6A2A"/>
    <w:rsid w:val="00EB6CC1"/>
    <w:rsid w:val="00EB6CFF"/>
    <w:rsid w:val="00EB6D84"/>
    <w:rsid w:val="00EB6E9D"/>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4F9B"/>
    <w:rsid w:val="00ED51AD"/>
    <w:rsid w:val="00ED53E6"/>
    <w:rsid w:val="00ED5C95"/>
    <w:rsid w:val="00ED619A"/>
    <w:rsid w:val="00ED6D94"/>
    <w:rsid w:val="00ED7194"/>
    <w:rsid w:val="00ED7493"/>
    <w:rsid w:val="00ED7685"/>
    <w:rsid w:val="00ED76DE"/>
    <w:rsid w:val="00ED77F1"/>
    <w:rsid w:val="00ED7882"/>
    <w:rsid w:val="00ED7D58"/>
    <w:rsid w:val="00EE011B"/>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431"/>
    <w:rsid w:val="00EE4861"/>
    <w:rsid w:val="00EE4CEB"/>
    <w:rsid w:val="00EE537A"/>
    <w:rsid w:val="00EE5468"/>
    <w:rsid w:val="00EE55B8"/>
    <w:rsid w:val="00EE568B"/>
    <w:rsid w:val="00EE5765"/>
    <w:rsid w:val="00EE5841"/>
    <w:rsid w:val="00EE5E38"/>
    <w:rsid w:val="00EE5FF0"/>
    <w:rsid w:val="00EE6039"/>
    <w:rsid w:val="00EE6CA4"/>
    <w:rsid w:val="00EE73BE"/>
    <w:rsid w:val="00EF01BF"/>
    <w:rsid w:val="00EF022B"/>
    <w:rsid w:val="00EF0269"/>
    <w:rsid w:val="00EF0765"/>
    <w:rsid w:val="00EF0766"/>
    <w:rsid w:val="00EF09B0"/>
    <w:rsid w:val="00EF0ADB"/>
    <w:rsid w:val="00EF0BCF"/>
    <w:rsid w:val="00EF0CC2"/>
    <w:rsid w:val="00EF0FC6"/>
    <w:rsid w:val="00EF1511"/>
    <w:rsid w:val="00EF19F8"/>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A72"/>
    <w:rsid w:val="00F02F33"/>
    <w:rsid w:val="00F02FE5"/>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07E2F"/>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16"/>
    <w:rsid w:val="00F23943"/>
    <w:rsid w:val="00F23CD7"/>
    <w:rsid w:val="00F2420A"/>
    <w:rsid w:val="00F242CA"/>
    <w:rsid w:val="00F2467F"/>
    <w:rsid w:val="00F24714"/>
    <w:rsid w:val="00F249B0"/>
    <w:rsid w:val="00F251DD"/>
    <w:rsid w:val="00F25442"/>
    <w:rsid w:val="00F257E0"/>
    <w:rsid w:val="00F2598E"/>
    <w:rsid w:val="00F259FF"/>
    <w:rsid w:val="00F25D79"/>
    <w:rsid w:val="00F26431"/>
    <w:rsid w:val="00F264FF"/>
    <w:rsid w:val="00F26C47"/>
    <w:rsid w:val="00F26E16"/>
    <w:rsid w:val="00F26F82"/>
    <w:rsid w:val="00F27840"/>
    <w:rsid w:val="00F278D1"/>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3A"/>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03E"/>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908"/>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0D6"/>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0F5"/>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BD3"/>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1B"/>
    <w:rsid w:val="00FC00F6"/>
    <w:rsid w:val="00FC05A5"/>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660"/>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3E07"/>
    <w:rsid w:val="00FE44AD"/>
    <w:rsid w:val="00FE44FF"/>
    <w:rsid w:val="00FE4869"/>
    <w:rsid w:val="00FE4D3A"/>
    <w:rsid w:val="00FE5334"/>
    <w:rsid w:val="00FE5675"/>
    <w:rsid w:val="00FE57F7"/>
    <w:rsid w:val="00FE6560"/>
    <w:rsid w:val="00FE6582"/>
    <w:rsid w:val="00FE6D01"/>
    <w:rsid w:val="00FE6D6A"/>
    <w:rsid w:val="00FE709E"/>
    <w:rsid w:val="00FE72A0"/>
    <w:rsid w:val="00FE7E5F"/>
    <w:rsid w:val="00FF01A1"/>
    <w:rsid w:val="00FF0461"/>
    <w:rsid w:val="00FF057C"/>
    <w:rsid w:val="00FF0922"/>
    <w:rsid w:val="00FF0C5A"/>
    <w:rsid w:val="00FF0CE5"/>
    <w:rsid w:val="00FF0E3A"/>
    <w:rsid w:val="00FF13CC"/>
    <w:rsid w:val="00FF153F"/>
    <w:rsid w:val="00FF1643"/>
    <w:rsid w:val="00FF188F"/>
    <w:rsid w:val="00FF190C"/>
    <w:rsid w:val="00FF1C06"/>
    <w:rsid w:val="00FF20B7"/>
    <w:rsid w:val="00FF27A4"/>
    <w:rsid w:val="00FF2AA2"/>
    <w:rsid w:val="00FF2AA4"/>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B506E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78214046">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96297152">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08300122">
      <w:bodyDiv w:val="1"/>
      <w:marLeft w:val="0"/>
      <w:marRight w:val="0"/>
      <w:marTop w:val="0"/>
      <w:marBottom w:val="0"/>
      <w:divBdr>
        <w:top w:val="none" w:sz="0" w:space="0" w:color="auto"/>
        <w:left w:val="none" w:sz="0" w:space="0" w:color="auto"/>
        <w:bottom w:val="none" w:sz="0" w:space="0" w:color="auto"/>
        <w:right w:val="none" w:sz="0" w:space="0" w:color="auto"/>
      </w:divBdr>
    </w:div>
    <w:div w:id="209074676">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77856354">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38434606">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4871336">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1097988">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05695278">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26518476">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350652">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5NUHHDQN7SK2-1476151046-43772</_dlc_DocId>
    <_dlc_DocIdUrl xmlns="f166a696-7b5b-4ccd-9f0c-ffde0cceec81">
      <Url>https://ericsson.sharepoint.com/sites/star/_layouts/15/DocIdRedir.aspx?ID=5NUHHDQN7SK2-1476151046-43772</Url>
      <Description>5NUHHDQN7SK2-1476151046-43772</Description>
    </_dlc_DocIdUrl>
    <_Flow_SignoffStatus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65A89-8D58-4040-BD8D-8C8820A676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53DC748C-17DA-4E5E-B9B0-DD6D79AE573D}">
  <ds:schemaRef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http://schemas.microsoft.com/office/2006/metadata/properties"/>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E0523363-CFD2-4282-A123-78D1862B5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9</Pages>
  <Words>1686</Words>
  <Characters>12911</Characters>
  <Application>Microsoft Office Word</Application>
  <DocSecurity>0</DocSecurity>
  <Lines>107</Lines>
  <Paragraphs>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14568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Oumer Teyeb</cp:lastModifiedBy>
  <cp:revision>22</cp:revision>
  <cp:lastPrinted>2017-05-08T10:55:00Z</cp:lastPrinted>
  <dcterms:created xsi:type="dcterms:W3CDTF">2019-03-20T09:35:00Z</dcterms:created>
  <dcterms:modified xsi:type="dcterms:W3CDTF">2019-03-28T22:03:00Z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4dff8e32-e118-40e2-9943-4329a4c80fbc</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y fmtid="{D5CDD505-2E9C-101B-9397-08002B2CF9AE}" pid="28" name="AuthorIds_UIVersion_1536">
    <vt:lpwstr>246</vt:lpwstr>
  </property>
  <property fmtid="{D5CDD505-2E9C-101B-9397-08002B2CF9AE}" pid="29" name="AuthorIds_UIVersion_2560">
    <vt:lpwstr>246</vt:lpwstr>
  </property>
  <property fmtid="{D5CDD505-2E9C-101B-9397-08002B2CF9AE}" pid="30" name="AuthorIds_UIVersion_3584">
    <vt:lpwstr>246</vt:lpwstr>
  </property>
  <property fmtid="{D5CDD505-2E9C-101B-9397-08002B2CF9AE}" pid="31" name="AuthorIds_UIVersion_4096">
    <vt:lpwstr>40</vt:lpwstr>
  </property>
  <property fmtid="{D5CDD505-2E9C-101B-9397-08002B2CF9AE}" pid="32" name="AuthorIds_UIVersion_2048">
    <vt:lpwstr>246</vt:lpwstr>
  </property>
  <property fmtid="{D5CDD505-2E9C-101B-9397-08002B2CF9AE}" pid="33" name="AuthorIds_UIVersion_3072">
    <vt:lpwstr>246</vt:lpwstr>
  </property>
  <property fmtid="{D5CDD505-2E9C-101B-9397-08002B2CF9AE}" pid="34" name="AuthorIds_UIVersion_4608">
    <vt:lpwstr>246</vt:lpwstr>
  </property>
  <property fmtid="{D5CDD505-2E9C-101B-9397-08002B2CF9AE}" pid="35" name="AuthorIds_UIVersion_5632">
    <vt:lpwstr>40</vt:lpwstr>
  </property>
</Properties>
</file>